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8A9C5B" w14:textId="565687D9" w:rsidR="006B429D" w:rsidRDefault="00F42CDF">
      <w:pPr>
        <w:rPr>
          <w:rFonts w:ascii="Georgia" w:hAnsi="Georgia"/>
          <w:b/>
          <w:bCs/>
        </w:rPr>
      </w:pPr>
      <w:r>
        <w:rPr>
          <w:rFonts w:ascii="Georgia" w:hAnsi="Georgia"/>
          <w:b/>
          <w:bCs/>
        </w:rPr>
        <w:t>Bethel Christian Fellowship</w:t>
      </w:r>
    </w:p>
    <w:p w14:paraId="1D3625E1" w14:textId="208F342F" w:rsidR="00F42CDF" w:rsidRDefault="00F42CDF">
      <w:pPr>
        <w:rPr>
          <w:rFonts w:ascii="Georgia" w:hAnsi="Georgia"/>
          <w:b/>
          <w:bCs/>
        </w:rPr>
      </w:pPr>
      <w:r>
        <w:rPr>
          <w:rFonts w:ascii="Georgia" w:hAnsi="Georgia"/>
          <w:b/>
          <w:bCs/>
        </w:rPr>
        <w:t>Fair Lawn, NJ</w:t>
      </w:r>
    </w:p>
    <w:p w14:paraId="76BFFC99" w14:textId="77777777" w:rsidR="00F42CDF" w:rsidRPr="00F42CDF" w:rsidRDefault="00F42CDF">
      <w:pPr>
        <w:rPr>
          <w:rFonts w:ascii="Georgia" w:hAnsi="Georgia"/>
          <w:b/>
          <w:bCs/>
          <w:sz w:val="10"/>
          <w:szCs w:val="10"/>
        </w:rPr>
      </w:pPr>
    </w:p>
    <w:p w14:paraId="470A09FA" w14:textId="5962E6AB" w:rsidR="00F42CDF" w:rsidRDefault="00F42CDF">
      <w:pPr>
        <w:rPr>
          <w:rFonts w:ascii="Georgia" w:hAnsi="Georgia"/>
          <w:b/>
          <w:bCs/>
        </w:rPr>
      </w:pPr>
      <w:r>
        <w:rPr>
          <w:rFonts w:ascii="Georgia" w:hAnsi="Georgia"/>
          <w:b/>
          <w:bCs/>
        </w:rPr>
        <w:t>The Letter of James</w:t>
      </w:r>
      <w:r w:rsidR="003955EB">
        <w:rPr>
          <w:rFonts w:ascii="Georgia" w:hAnsi="Georgia"/>
          <w:b/>
          <w:bCs/>
        </w:rPr>
        <w:t xml:space="preserve"> (1)</w:t>
      </w:r>
      <w:r>
        <w:rPr>
          <w:rFonts w:ascii="Georgia" w:hAnsi="Georgia"/>
          <w:b/>
          <w:bCs/>
        </w:rPr>
        <w:t xml:space="preserve">: </w:t>
      </w:r>
      <w:r w:rsidR="00BD5FBC">
        <w:rPr>
          <w:rFonts w:ascii="Georgia" w:hAnsi="Georgia"/>
          <w:b/>
          <w:bCs/>
        </w:rPr>
        <w:t>The Proofs of True Faith</w:t>
      </w:r>
    </w:p>
    <w:p w14:paraId="0F83B7BE" w14:textId="1A657A65" w:rsidR="00F42CDF" w:rsidRDefault="00F42CDF">
      <w:pPr>
        <w:rPr>
          <w:rFonts w:ascii="Georgia" w:hAnsi="Georgia"/>
          <w:b/>
          <w:bCs/>
        </w:rPr>
      </w:pPr>
      <w:r>
        <w:rPr>
          <w:rFonts w:ascii="Georgia" w:hAnsi="Georgia"/>
          <w:b/>
          <w:bCs/>
        </w:rPr>
        <w:t>“</w:t>
      </w:r>
      <w:r w:rsidR="00BD5FBC">
        <w:rPr>
          <w:rFonts w:ascii="Georgia" w:hAnsi="Georgia"/>
          <w:b/>
          <w:bCs/>
        </w:rPr>
        <w:t>A Salutation to Scattered Saints</w:t>
      </w:r>
      <w:r>
        <w:rPr>
          <w:rFonts w:ascii="Georgia" w:hAnsi="Georgia"/>
          <w:b/>
          <w:bCs/>
        </w:rPr>
        <w:t>”</w:t>
      </w:r>
    </w:p>
    <w:p w14:paraId="28CAA247" w14:textId="460A8009" w:rsidR="00F42CDF" w:rsidRDefault="00F42CDF">
      <w:pPr>
        <w:rPr>
          <w:rFonts w:ascii="Georgia" w:hAnsi="Georgia"/>
          <w:b/>
          <w:bCs/>
        </w:rPr>
      </w:pPr>
      <w:r>
        <w:rPr>
          <w:rFonts w:ascii="Georgia" w:hAnsi="Georgia"/>
          <w:b/>
          <w:bCs/>
        </w:rPr>
        <w:t>James 1:1</w:t>
      </w:r>
    </w:p>
    <w:p w14:paraId="49C38842" w14:textId="77777777" w:rsidR="00F42CDF" w:rsidRPr="00F42CDF" w:rsidRDefault="00F42CDF">
      <w:pPr>
        <w:rPr>
          <w:rFonts w:ascii="Georgia" w:hAnsi="Georgia"/>
          <w:b/>
          <w:bCs/>
          <w:sz w:val="10"/>
          <w:szCs w:val="10"/>
        </w:rPr>
      </w:pPr>
    </w:p>
    <w:p w14:paraId="0F7EDF35" w14:textId="40E3D29F" w:rsidR="00F42CDF" w:rsidRDefault="00F42CDF">
      <w:pPr>
        <w:rPr>
          <w:rFonts w:ascii="Georgia" w:hAnsi="Georgia"/>
          <w:b/>
          <w:bCs/>
        </w:rPr>
      </w:pPr>
      <w:r>
        <w:rPr>
          <w:rFonts w:ascii="Georgia" w:hAnsi="Georgia"/>
          <w:b/>
          <w:bCs/>
        </w:rPr>
        <w:t>August 2, 2026</w:t>
      </w:r>
    </w:p>
    <w:p w14:paraId="0CF16E1E" w14:textId="77777777" w:rsidR="00F42CDF" w:rsidRDefault="00F42CDF">
      <w:pPr>
        <w:rPr>
          <w:rFonts w:ascii="Georgia" w:hAnsi="Georgia"/>
          <w:b/>
          <w:bCs/>
        </w:rPr>
      </w:pPr>
    </w:p>
    <w:p w14:paraId="7854F37E" w14:textId="643C3BDB" w:rsidR="00F42CDF" w:rsidRDefault="00826A21" w:rsidP="00F42CDF">
      <w:pPr>
        <w:jc w:val="left"/>
        <w:rPr>
          <w:rFonts w:ascii="Georgia" w:hAnsi="Georgia"/>
        </w:rPr>
      </w:pPr>
      <w:r>
        <w:rPr>
          <w:rFonts w:ascii="Georgia" w:hAnsi="Georgia"/>
        </w:rPr>
        <w:t xml:space="preserve">Whatever else has been said about the Epistle of James, one thing remains certain: James is an intensely practical letter. “It is no accident,” writes one commentator, “that it includes the famous passage about doing what the Word says (1:22-25) and the controversial one about showing faith by our deeds (2:14-26). These deeds are various: responding well to trials (1:2-4, 12; 5:7-12), praying fervently and effectively (1:5-8; 5:13-18), keeping our tongues under control (1:19-20; 3:1-12; 4:11-12), avoiding favoritism (2:1-13), cultivating a wisdom that will bring peace (3:13-18) in place of division (4:1-3), and using our material resources to honor God (4:13-5:6). Central to the letter is James’ call to a deep, sincere, and consistent faithfulness to God (4:4-15)” (Douglas Moo, “Introduction to James,” in the 2015 </w:t>
      </w:r>
      <w:r>
        <w:rPr>
          <w:rFonts w:ascii="Georgia" w:hAnsi="Georgia"/>
          <w:u w:val="single"/>
        </w:rPr>
        <w:t>NIV Study Bible</w:t>
      </w:r>
      <w:r>
        <w:rPr>
          <w:rFonts w:ascii="Georgia" w:hAnsi="Georgia"/>
        </w:rPr>
        <w:t>, Zondervan).</w:t>
      </w:r>
      <w:r w:rsidR="00713545">
        <w:rPr>
          <w:rFonts w:ascii="Georgia" w:hAnsi="Georgia"/>
        </w:rPr>
        <w:t xml:space="preserve"> It doesn’t get any more practical than that!</w:t>
      </w:r>
    </w:p>
    <w:p w14:paraId="538662AD" w14:textId="77777777" w:rsidR="00826A21" w:rsidRPr="00826A21" w:rsidRDefault="00826A21" w:rsidP="00F42CDF">
      <w:pPr>
        <w:jc w:val="left"/>
        <w:rPr>
          <w:rFonts w:ascii="Georgia" w:hAnsi="Georgia"/>
          <w:sz w:val="10"/>
          <w:szCs w:val="10"/>
        </w:rPr>
      </w:pPr>
    </w:p>
    <w:p w14:paraId="21110209" w14:textId="0923DA7D" w:rsidR="00826A21" w:rsidRDefault="00826A21" w:rsidP="00F42CDF">
      <w:pPr>
        <w:jc w:val="left"/>
        <w:rPr>
          <w:rFonts w:ascii="Georgia" w:hAnsi="Georgia"/>
        </w:rPr>
      </w:pPr>
      <w:r>
        <w:rPr>
          <w:rFonts w:ascii="Georgia" w:hAnsi="Georgia"/>
        </w:rPr>
        <w:t xml:space="preserve">But just who is the </w:t>
      </w:r>
      <w:r w:rsidR="00713545">
        <w:rPr>
          <w:rFonts w:ascii="Georgia" w:hAnsi="Georgia"/>
        </w:rPr>
        <w:t xml:space="preserve">author </w:t>
      </w:r>
      <w:r>
        <w:rPr>
          <w:rFonts w:ascii="Georgia" w:hAnsi="Georgia"/>
        </w:rPr>
        <w:t xml:space="preserve">who addressed these important themes? There were four men who bore the name “James” in the New Testament; which one of them wrote this letter? To whom was he writing, and when? What kind of letter did he write, and why? These are the important questions that must be addressed as we </w:t>
      </w:r>
      <w:r w:rsidR="00282C8C">
        <w:rPr>
          <w:rFonts w:ascii="Georgia" w:hAnsi="Georgia"/>
        </w:rPr>
        <w:t xml:space="preserve">reflect on </w:t>
      </w:r>
      <w:r>
        <w:rPr>
          <w:rFonts w:ascii="Georgia" w:hAnsi="Georgia"/>
        </w:rPr>
        <w:t>this opening verse in chapter one.</w:t>
      </w:r>
    </w:p>
    <w:p w14:paraId="1A782D7B" w14:textId="77777777" w:rsidR="00826A21" w:rsidRPr="00826A21" w:rsidRDefault="00826A21" w:rsidP="00F42CDF">
      <w:pPr>
        <w:jc w:val="left"/>
        <w:rPr>
          <w:rFonts w:ascii="Georgia" w:hAnsi="Georgia"/>
          <w:sz w:val="10"/>
          <w:szCs w:val="10"/>
        </w:rPr>
      </w:pPr>
    </w:p>
    <w:p w14:paraId="28B22930" w14:textId="24C1DF6C" w:rsidR="00826A21" w:rsidRDefault="00826A21" w:rsidP="00F42CDF">
      <w:pPr>
        <w:jc w:val="left"/>
        <w:rPr>
          <w:rFonts w:ascii="Georgia" w:hAnsi="Georgia"/>
        </w:rPr>
      </w:pPr>
      <w:r>
        <w:rPr>
          <w:rFonts w:ascii="Georgia" w:hAnsi="Georgia"/>
        </w:rPr>
        <w:t>The letter of James begins as most New Testament letters usually do: (a) the author identifies himself; (b) he identifies his readers; (c) he extends his greetings. Thus</w:t>
      </w:r>
      <w:r w:rsidR="00713545">
        <w:rPr>
          <w:rFonts w:ascii="Georgia" w:hAnsi="Georgia"/>
        </w:rPr>
        <w:t>,</w:t>
      </w:r>
      <w:r>
        <w:rPr>
          <w:rFonts w:ascii="Georgia" w:hAnsi="Georgia"/>
        </w:rPr>
        <w:t xml:space="preserve"> this opening verse reads as follows; “</w:t>
      </w:r>
      <w:r>
        <w:rPr>
          <w:rFonts w:ascii="Georgia" w:hAnsi="Georgia"/>
          <w:i/>
          <w:iCs/>
        </w:rPr>
        <w:t>James, a servant of God and of the Lord Jesus Christ, to the twelve tribes scattered among the nations: Greetings</w:t>
      </w:r>
      <w:r>
        <w:rPr>
          <w:rFonts w:ascii="Georgia" w:hAnsi="Georgia"/>
        </w:rPr>
        <w:t>.” Here, then are the questions</w:t>
      </w:r>
      <w:r w:rsidR="00713545">
        <w:rPr>
          <w:rFonts w:ascii="Georgia" w:hAnsi="Georgia"/>
        </w:rPr>
        <w:t xml:space="preserve"> that are before us</w:t>
      </w:r>
      <w:r>
        <w:rPr>
          <w:rFonts w:ascii="Georgia" w:hAnsi="Georgia"/>
        </w:rPr>
        <w:t>:</w:t>
      </w:r>
    </w:p>
    <w:p w14:paraId="2E119D56" w14:textId="77777777" w:rsidR="00826A21" w:rsidRPr="00826A21" w:rsidRDefault="00826A21" w:rsidP="00F42CDF">
      <w:pPr>
        <w:jc w:val="left"/>
        <w:rPr>
          <w:rFonts w:ascii="Georgia" w:hAnsi="Georgia"/>
          <w:sz w:val="10"/>
          <w:szCs w:val="10"/>
        </w:rPr>
      </w:pPr>
    </w:p>
    <w:p w14:paraId="2C7DF3DD" w14:textId="115B8002" w:rsidR="00826A21" w:rsidRDefault="00826A21" w:rsidP="00F42CDF">
      <w:pPr>
        <w:jc w:val="left"/>
        <w:rPr>
          <w:rFonts w:ascii="Georgia" w:hAnsi="Georgia"/>
        </w:rPr>
      </w:pPr>
      <w:r>
        <w:rPr>
          <w:rFonts w:ascii="Georgia" w:hAnsi="Georgia"/>
          <w:b/>
          <w:bCs/>
        </w:rPr>
        <w:t xml:space="preserve">A. Who Was James? </w:t>
      </w:r>
      <w:r>
        <w:rPr>
          <w:rFonts w:ascii="Georgia" w:hAnsi="Georgia"/>
        </w:rPr>
        <w:t xml:space="preserve">He only </w:t>
      </w:r>
      <w:r w:rsidR="00713545">
        <w:rPr>
          <w:rFonts w:ascii="Georgia" w:hAnsi="Georgia"/>
        </w:rPr>
        <w:t>calls</w:t>
      </w:r>
      <w:r>
        <w:rPr>
          <w:rFonts w:ascii="Georgia" w:hAnsi="Georgia"/>
        </w:rPr>
        <w:t xml:space="preserve"> himself “</w:t>
      </w:r>
      <w:r>
        <w:rPr>
          <w:rFonts w:ascii="Georgia" w:hAnsi="Georgia"/>
          <w:i/>
          <w:iCs/>
        </w:rPr>
        <w:t>a servant of God and of the Lord Jesus Christ</w:t>
      </w:r>
      <w:r>
        <w:rPr>
          <w:rFonts w:ascii="Georgia" w:hAnsi="Georgia"/>
        </w:rPr>
        <w:t>” (v. 1a). That sort of simplicity points to a</w:t>
      </w:r>
      <w:r w:rsidR="00713545">
        <w:rPr>
          <w:rFonts w:ascii="Georgia" w:hAnsi="Georgia"/>
        </w:rPr>
        <w:t>n</w:t>
      </w:r>
      <w:r>
        <w:rPr>
          <w:rFonts w:ascii="Georgia" w:hAnsi="Georgia"/>
        </w:rPr>
        <w:t xml:space="preserve"> individual who </w:t>
      </w:r>
      <w:r w:rsidR="00713545">
        <w:rPr>
          <w:rFonts w:ascii="Georgia" w:hAnsi="Georgia"/>
        </w:rPr>
        <w:t>was well-known to his readers</w:t>
      </w:r>
      <w:r>
        <w:rPr>
          <w:rFonts w:ascii="Georgia" w:hAnsi="Georgia"/>
        </w:rPr>
        <w:t xml:space="preserve">. Of the four men with this name, only two are prominent enough to identify themselves so simply. </w:t>
      </w:r>
    </w:p>
    <w:p w14:paraId="01DEF799" w14:textId="77777777" w:rsidR="00826A21" w:rsidRPr="00826A21" w:rsidRDefault="00826A21" w:rsidP="00F42CDF">
      <w:pPr>
        <w:jc w:val="left"/>
        <w:rPr>
          <w:rFonts w:ascii="Georgia" w:hAnsi="Georgia"/>
          <w:sz w:val="10"/>
          <w:szCs w:val="10"/>
        </w:rPr>
      </w:pPr>
    </w:p>
    <w:p w14:paraId="7EF15580" w14:textId="7AE6B060" w:rsidR="00826A21" w:rsidRDefault="00826A21" w:rsidP="00F42CDF">
      <w:pPr>
        <w:jc w:val="left"/>
        <w:rPr>
          <w:rFonts w:ascii="Georgia" w:hAnsi="Georgia"/>
        </w:rPr>
      </w:pPr>
      <w:r>
        <w:rPr>
          <w:rFonts w:ascii="Georgia" w:hAnsi="Georgia"/>
        </w:rPr>
        <w:t>1. James, the son of Alphaeus</w:t>
      </w:r>
      <w:r w:rsidR="00713545">
        <w:rPr>
          <w:rFonts w:ascii="Georgia" w:hAnsi="Georgia"/>
        </w:rPr>
        <w:t>. He</w:t>
      </w:r>
      <w:r>
        <w:rPr>
          <w:rFonts w:ascii="Georgia" w:hAnsi="Georgia"/>
        </w:rPr>
        <w:t xml:space="preserve"> was numbered among the </w:t>
      </w:r>
      <w:r w:rsidR="00713545">
        <w:rPr>
          <w:rFonts w:ascii="Georgia" w:hAnsi="Georgia"/>
        </w:rPr>
        <w:t>original apostles</w:t>
      </w:r>
      <w:r>
        <w:rPr>
          <w:rFonts w:ascii="Georgia" w:hAnsi="Georgia"/>
        </w:rPr>
        <w:t xml:space="preserve"> (Mark 1:16-18; Matt. 10:2-4; Luke 6:14-16)</w:t>
      </w:r>
      <w:r w:rsidR="00713545">
        <w:rPr>
          <w:rFonts w:ascii="Georgia" w:hAnsi="Georgia"/>
        </w:rPr>
        <w:t>,</w:t>
      </w:r>
      <w:r>
        <w:rPr>
          <w:rFonts w:ascii="Georgia" w:hAnsi="Georgia"/>
        </w:rPr>
        <w:t xml:space="preserve"> </w:t>
      </w:r>
      <w:r w:rsidR="00713545">
        <w:rPr>
          <w:rFonts w:ascii="Georgia" w:hAnsi="Georgia"/>
        </w:rPr>
        <w:t>b</w:t>
      </w:r>
      <w:r>
        <w:rPr>
          <w:rFonts w:ascii="Georgia" w:hAnsi="Georgia"/>
        </w:rPr>
        <w:t xml:space="preserve">ut he </w:t>
      </w:r>
      <w:r w:rsidR="00713545">
        <w:rPr>
          <w:rFonts w:ascii="Georgia" w:hAnsi="Georgia"/>
        </w:rPr>
        <w:t>wa</w:t>
      </w:r>
      <w:r>
        <w:rPr>
          <w:rFonts w:ascii="Georgia" w:hAnsi="Georgia"/>
        </w:rPr>
        <w:t>s too obscure to have written this letter.</w:t>
      </w:r>
    </w:p>
    <w:p w14:paraId="7FEBF27F" w14:textId="77777777" w:rsidR="00826A21" w:rsidRPr="00826A21" w:rsidRDefault="00826A21" w:rsidP="00F42CDF">
      <w:pPr>
        <w:jc w:val="left"/>
        <w:rPr>
          <w:rFonts w:ascii="Georgia" w:hAnsi="Georgia"/>
          <w:sz w:val="10"/>
          <w:szCs w:val="10"/>
        </w:rPr>
      </w:pPr>
    </w:p>
    <w:p w14:paraId="1C9C90C9" w14:textId="3F81AF1F" w:rsidR="00826A21" w:rsidRDefault="00826A21" w:rsidP="00F42CDF">
      <w:pPr>
        <w:jc w:val="left"/>
        <w:rPr>
          <w:rFonts w:ascii="Georgia" w:hAnsi="Georgia"/>
        </w:rPr>
      </w:pPr>
      <w:r>
        <w:rPr>
          <w:rFonts w:ascii="Georgia" w:hAnsi="Georgia"/>
        </w:rPr>
        <w:t xml:space="preserve">2. James, the father of </w:t>
      </w:r>
      <w:r w:rsidR="00713545">
        <w:rPr>
          <w:rFonts w:ascii="Georgia" w:hAnsi="Georgia"/>
        </w:rPr>
        <w:t xml:space="preserve">the Apostle </w:t>
      </w:r>
      <w:r>
        <w:rPr>
          <w:rFonts w:ascii="Georgia" w:hAnsi="Georgia"/>
        </w:rPr>
        <w:t>Judas (Luke 6:16; Acts 1:13)</w:t>
      </w:r>
      <w:r w:rsidR="00713545">
        <w:rPr>
          <w:rFonts w:ascii="Georgia" w:hAnsi="Georgia"/>
        </w:rPr>
        <w:t>.</w:t>
      </w:r>
      <w:r>
        <w:rPr>
          <w:rFonts w:ascii="Georgia" w:hAnsi="Georgia"/>
        </w:rPr>
        <w:t xml:space="preserve"> </w:t>
      </w:r>
      <w:r w:rsidR="00713545">
        <w:rPr>
          <w:rFonts w:ascii="Georgia" w:hAnsi="Georgia"/>
        </w:rPr>
        <w:t>He is</w:t>
      </w:r>
      <w:r>
        <w:rPr>
          <w:rFonts w:ascii="Georgia" w:hAnsi="Georgia"/>
        </w:rPr>
        <w:t xml:space="preserve"> even more obscure. The only reason Judas was called “</w:t>
      </w:r>
      <w:r>
        <w:rPr>
          <w:rFonts w:ascii="Georgia" w:hAnsi="Georgia"/>
          <w:i/>
          <w:iCs/>
        </w:rPr>
        <w:t>the son of James</w:t>
      </w:r>
      <w:r>
        <w:rPr>
          <w:rFonts w:ascii="Georgia" w:hAnsi="Georgia"/>
        </w:rPr>
        <w:t xml:space="preserve">” was to distinguish him from the other </w:t>
      </w:r>
      <w:r w:rsidR="00713545">
        <w:rPr>
          <w:rFonts w:ascii="Georgia" w:hAnsi="Georgia"/>
        </w:rPr>
        <w:t>apostle with the same</w:t>
      </w:r>
      <w:r w:rsidR="00E00BE0">
        <w:rPr>
          <w:rFonts w:ascii="Georgia" w:hAnsi="Georgia"/>
        </w:rPr>
        <w:t xml:space="preserve"> first</w:t>
      </w:r>
      <w:r w:rsidR="00713545">
        <w:rPr>
          <w:rFonts w:ascii="Georgia" w:hAnsi="Georgia"/>
        </w:rPr>
        <w:t xml:space="preserve"> name, </w:t>
      </w:r>
      <w:r>
        <w:rPr>
          <w:rFonts w:ascii="Georgia" w:hAnsi="Georgia"/>
        </w:rPr>
        <w:t>Judas Iscariot.</w:t>
      </w:r>
    </w:p>
    <w:p w14:paraId="48106268" w14:textId="77777777" w:rsidR="00826A21" w:rsidRPr="00826A21" w:rsidRDefault="00826A21" w:rsidP="00F42CDF">
      <w:pPr>
        <w:jc w:val="left"/>
        <w:rPr>
          <w:rFonts w:ascii="Georgia" w:hAnsi="Georgia"/>
          <w:sz w:val="10"/>
          <w:szCs w:val="10"/>
        </w:rPr>
      </w:pPr>
    </w:p>
    <w:p w14:paraId="77D68E2E" w14:textId="212A1B96" w:rsidR="00826A21" w:rsidRDefault="00826A21" w:rsidP="00F42CDF">
      <w:pPr>
        <w:jc w:val="left"/>
        <w:rPr>
          <w:rFonts w:ascii="Georgia" w:hAnsi="Georgia"/>
        </w:rPr>
      </w:pPr>
      <w:r>
        <w:rPr>
          <w:rFonts w:ascii="Georgia" w:hAnsi="Georgia"/>
        </w:rPr>
        <w:t>3. James, the son of Zebedee and brother of John. He was</w:t>
      </w:r>
      <w:r w:rsidR="00713545">
        <w:rPr>
          <w:rFonts w:ascii="Georgia" w:hAnsi="Georgia"/>
        </w:rPr>
        <w:t xml:space="preserve"> also</w:t>
      </w:r>
      <w:r>
        <w:rPr>
          <w:rFonts w:ascii="Georgia" w:hAnsi="Georgia"/>
        </w:rPr>
        <w:t xml:space="preserve"> one of the Twelve (Mark 1:19; 5:37; 9:2; 10:35; 14:33). H</w:t>
      </w:r>
      <w:r w:rsidR="00713545">
        <w:rPr>
          <w:rFonts w:ascii="Georgia" w:hAnsi="Georgia"/>
        </w:rPr>
        <w:t>owever, h</w:t>
      </w:r>
      <w:r>
        <w:rPr>
          <w:rFonts w:ascii="Georgia" w:hAnsi="Georgia"/>
        </w:rPr>
        <w:t>e was killed by Herod Agrippa I (Acts 12:</w:t>
      </w:r>
      <w:r w:rsidR="00713545">
        <w:rPr>
          <w:rFonts w:ascii="Georgia" w:hAnsi="Georgia"/>
        </w:rPr>
        <w:t>1-</w:t>
      </w:r>
      <w:r>
        <w:rPr>
          <w:rFonts w:ascii="Georgia" w:hAnsi="Georgia"/>
        </w:rPr>
        <w:t>2) at too early a date to have written this letter, so</w:t>
      </w:r>
      <w:r w:rsidR="00713545">
        <w:rPr>
          <w:rFonts w:ascii="Georgia" w:hAnsi="Georgia"/>
        </w:rPr>
        <w:t xml:space="preserve"> this</w:t>
      </w:r>
      <w:r>
        <w:rPr>
          <w:rFonts w:ascii="Georgia" w:hAnsi="Georgia"/>
        </w:rPr>
        <w:t xml:space="preserve"> leaves us with the </w:t>
      </w:r>
      <w:r w:rsidR="00282C8C">
        <w:rPr>
          <w:rFonts w:ascii="Georgia" w:hAnsi="Georgia"/>
        </w:rPr>
        <w:t xml:space="preserve">only other </w:t>
      </w:r>
      <w:r>
        <w:rPr>
          <w:rFonts w:ascii="Georgia" w:hAnsi="Georgia"/>
        </w:rPr>
        <w:t>James</w:t>
      </w:r>
      <w:r w:rsidR="00713545">
        <w:rPr>
          <w:rFonts w:ascii="Georgia" w:hAnsi="Georgia"/>
        </w:rPr>
        <w:t xml:space="preserve"> in the New Testament</w:t>
      </w:r>
      <w:r>
        <w:rPr>
          <w:rFonts w:ascii="Georgia" w:hAnsi="Georgia"/>
        </w:rPr>
        <w:t>.</w:t>
      </w:r>
    </w:p>
    <w:p w14:paraId="56FE3803" w14:textId="77777777" w:rsidR="00826A21" w:rsidRPr="00826A21" w:rsidRDefault="00826A21" w:rsidP="00F42CDF">
      <w:pPr>
        <w:jc w:val="left"/>
        <w:rPr>
          <w:rFonts w:ascii="Georgia" w:hAnsi="Georgia"/>
          <w:sz w:val="10"/>
          <w:szCs w:val="10"/>
        </w:rPr>
      </w:pPr>
    </w:p>
    <w:p w14:paraId="30DF865D" w14:textId="677102A9" w:rsidR="00826A21" w:rsidRDefault="00826A21" w:rsidP="00F42CDF">
      <w:pPr>
        <w:jc w:val="left"/>
        <w:rPr>
          <w:rFonts w:ascii="Georgia" w:hAnsi="Georgia"/>
        </w:rPr>
      </w:pPr>
      <w:r>
        <w:rPr>
          <w:rFonts w:ascii="Georgia" w:hAnsi="Georgia"/>
        </w:rPr>
        <w:lastRenderedPageBreak/>
        <w:t>4. James, the</w:t>
      </w:r>
      <w:r w:rsidR="005B7C3B">
        <w:rPr>
          <w:rFonts w:ascii="Georgia" w:hAnsi="Georgia"/>
        </w:rPr>
        <w:t xml:space="preserve"> “Lord’s</w:t>
      </w:r>
      <w:r>
        <w:rPr>
          <w:rFonts w:ascii="Georgia" w:hAnsi="Georgia"/>
        </w:rPr>
        <w:t xml:space="preserve"> brother</w:t>
      </w:r>
      <w:r w:rsidR="00E00BE0">
        <w:rPr>
          <w:rFonts w:ascii="Georgia" w:hAnsi="Georgia"/>
        </w:rPr>
        <w:t>”</w:t>
      </w:r>
      <w:r>
        <w:rPr>
          <w:rFonts w:ascii="Georgia" w:hAnsi="Georgia"/>
        </w:rPr>
        <w:t xml:space="preserve"> (Gal. 1:19</w:t>
      </w:r>
      <w:r w:rsidR="005B7C3B">
        <w:rPr>
          <w:rFonts w:ascii="Georgia" w:hAnsi="Georgia"/>
        </w:rPr>
        <w:t>; Cf. Matt. 13:55</w:t>
      </w:r>
      <w:r>
        <w:rPr>
          <w:rFonts w:ascii="Georgia" w:hAnsi="Georgia"/>
        </w:rPr>
        <w:t xml:space="preserve">). </w:t>
      </w:r>
      <w:r w:rsidR="00E00BE0">
        <w:rPr>
          <w:rFonts w:ascii="Georgia" w:hAnsi="Georgia"/>
        </w:rPr>
        <w:t>He was the leader of the early Jerusalem church and is referred to numerous times in the New Testament.</w:t>
      </w:r>
    </w:p>
    <w:p w14:paraId="6413847A" w14:textId="77777777" w:rsidR="00E00BE0" w:rsidRDefault="00F55921" w:rsidP="00F55921">
      <w:pPr>
        <w:pStyle w:val="ListParagraph"/>
        <w:numPr>
          <w:ilvl w:val="0"/>
          <w:numId w:val="1"/>
        </w:numPr>
        <w:spacing w:line="240" w:lineRule="auto"/>
        <w:jc w:val="left"/>
        <w:rPr>
          <w:rFonts w:ascii="Georgia" w:hAnsi="Georgia"/>
        </w:rPr>
      </w:pPr>
      <w:r w:rsidRPr="006C7D9E">
        <w:rPr>
          <w:rFonts w:ascii="Georgia" w:hAnsi="Georgia"/>
        </w:rPr>
        <w:t xml:space="preserve">He </w:t>
      </w:r>
      <w:r w:rsidR="00E00BE0">
        <w:rPr>
          <w:rFonts w:ascii="Georgia" w:hAnsi="Georgia"/>
        </w:rPr>
        <w:t>was</w:t>
      </w:r>
      <w:r w:rsidRPr="006C7D9E">
        <w:rPr>
          <w:rFonts w:ascii="Georgia" w:hAnsi="Georgia"/>
        </w:rPr>
        <w:t xml:space="preserve"> one of the select individuals </w:t>
      </w:r>
      <w:r w:rsidR="00E00BE0">
        <w:rPr>
          <w:rFonts w:ascii="Georgia" w:hAnsi="Georgia"/>
        </w:rPr>
        <w:t>to whom</w:t>
      </w:r>
      <w:r w:rsidRPr="006C7D9E">
        <w:rPr>
          <w:rFonts w:ascii="Georgia" w:hAnsi="Georgia"/>
        </w:rPr>
        <w:t xml:space="preserve"> Christ appeared after His resurrection </w:t>
      </w:r>
    </w:p>
    <w:p w14:paraId="28AB6AE8" w14:textId="538302E9" w:rsidR="00F55921" w:rsidRPr="006C7D9E" w:rsidRDefault="00F55921" w:rsidP="00E00BE0">
      <w:pPr>
        <w:pStyle w:val="ListParagraph"/>
        <w:spacing w:line="240" w:lineRule="auto"/>
        <w:jc w:val="left"/>
        <w:rPr>
          <w:rFonts w:ascii="Georgia" w:hAnsi="Georgia"/>
        </w:rPr>
      </w:pPr>
      <w:r w:rsidRPr="006C7D9E">
        <w:rPr>
          <w:rFonts w:ascii="Georgia" w:hAnsi="Georgia"/>
        </w:rPr>
        <w:t>(1 Cor. 15:7).</w:t>
      </w:r>
    </w:p>
    <w:p w14:paraId="53310FA3" w14:textId="5884A7E5" w:rsidR="00F55921" w:rsidRPr="006C7D9E" w:rsidRDefault="00F55921" w:rsidP="00F55921">
      <w:pPr>
        <w:pStyle w:val="ListParagraph"/>
        <w:numPr>
          <w:ilvl w:val="0"/>
          <w:numId w:val="1"/>
        </w:numPr>
        <w:spacing w:line="240" w:lineRule="auto"/>
        <w:jc w:val="left"/>
        <w:rPr>
          <w:rFonts w:ascii="Georgia" w:hAnsi="Georgia"/>
        </w:rPr>
      </w:pPr>
      <w:r w:rsidRPr="006C7D9E">
        <w:rPr>
          <w:rFonts w:ascii="Georgia" w:hAnsi="Georgia"/>
        </w:rPr>
        <w:t>Paul called him a “pillar” of the</w:t>
      </w:r>
      <w:r w:rsidR="005B7C3B">
        <w:rPr>
          <w:rFonts w:ascii="Georgia" w:hAnsi="Georgia"/>
        </w:rPr>
        <w:t xml:space="preserve"> Jerusalem</w:t>
      </w:r>
      <w:r w:rsidRPr="006C7D9E">
        <w:rPr>
          <w:rFonts w:ascii="Georgia" w:hAnsi="Georgia"/>
        </w:rPr>
        <w:t xml:space="preserve"> church (Gal. 2:9).</w:t>
      </w:r>
    </w:p>
    <w:p w14:paraId="1C31B363" w14:textId="77777777" w:rsidR="00F55921" w:rsidRPr="006C7D9E" w:rsidRDefault="00F55921" w:rsidP="00F55921">
      <w:pPr>
        <w:pStyle w:val="ListParagraph"/>
        <w:numPr>
          <w:ilvl w:val="0"/>
          <w:numId w:val="1"/>
        </w:numPr>
        <w:spacing w:line="240" w:lineRule="auto"/>
        <w:jc w:val="left"/>
        <w:rPr>
          <w:rFonts w:ascii="Georgia" w:hAnsi="Georgia"/>
        </w:rPr>
      </w:pPr>
      <w:r w:rsidRPr="006C7D9E">
        <w:rPr>
          <w:rFonts w:ascii="Georgia" w:hAnsi="Georgia"/>
        </w:rPr>
        <w:t>Paul also sought him out on his first post-conversion visit to Jerusalem (Gal. 1:19).</w:t>
      </w:r>
    </w:p>
    <w:p w14:paraId="39BBA845" w14:textId="77777777" w:rsidR="00F55921" w:rsidRPr="006C7D9E" w:rsidRDefault="00F55921" w:rsidP="00F55921">
      <w:pPr>
        <w:pStyle w:val="ListParagraph"/>
        <w:numPr>
          <w:ilvl w:val="0"/>
          <w:numId w:val="1"/>
        </w:numPr>
        <w:spacing w:line="240" w:lineRule="auto"/>
        <w:jc w:val="left"/>
        <w:rPr>
          <w:rFonts w:ascii="Georgia" w:hAnsi="Georgia"/>
        </w:rPr>
      </w:pPr>
      <w:r w:rsidRPr="006C7D9E">
        <w:rPr>
          <w:rFonts w:ascii="Georgia" w:hAnsi="Georgia"/>
        </w:rPr>
        <w:t>Paul did the same on his last visit to Jerusalem (Acts 21:18).</w:t>
      </w:r>
    </w:p>
    <w:p w14:paraId="23127485" w14:textId="379992C0" w:rsidR="005B7C3B" w:rsidRDefault="00F55921" w:rsidP="00F55921">
      <w:pPr>
        <w:pStyle w:val="ListParagraph"/>
        <w:numPr>
          <w:ilvl w:val="0"/>
          <w:numId w:val="2"/>
        </w:numPr>
        <w:spacing w:line="240" w:lineRule="auto"/>
        <w:jc w:val="left"/>
        <w:rPr>
          <w:rFonts w:ascii="Georgia" w:hAnsi="Georgia"/>
        </w:rPr>
      </w:pPr>
      <w:r w:rsidRPr="005B7C3B">
        <w:rPr>
          <w:rFonts w:ascii="Georgia" w:hAnsi="Georgia"/>
        </w:rPr>
        <w:t>When Peter was rescued from prison, he told his friends to be sure to tell James</w:t>
      </w:r>
      <w:r w:rsidR="005B7C3B">
        <w:rPr>
          <w:rFonts w:ascii="Georgia" w:hAnsi="Georgia"/>
        </w:rPr>
        <w:t>, who was numbered among the elders of the Jerusalem church</w:t>
      </w:r>
      <w:r w:rsidR="00E00BE0">
        <w:rPr>
          <w:rFonts w:ascii="Georgia" w:hAnsi="Georgia"/>
        </w:rPr>
        <w:t xml:space="preserve"> at this time</w:t>
      </w:r>
      <w:r w:rsidR="005B7C3B">
        <w:rPr>
          <w:rFonts w:ascii="Georgia" w:hAnsi="Georgia"/>
        </w:rPr>
        <w:t xml:space="preserve"> (Acts 12:7).</w:t>
      </w:r>
    </w:p>
    <w:p w14:paraId="719DF65C" w14:textId="7E79D5F8" w:rsidR="00F55921" w:rsidRPr="005B7C3B" w:rsidRDefault="00F55921" w:rsidP="00F55921">
      <w:pPr>
        <w:pStyle w:val="ListParagraph"/>
        <w:numPr>
          <w:ilvl w:val="0"/>
          <w:numId w:val="2"/>
        </w:numPr>
        <w:spacing w:line="240" w:lineRule="auto"/>
        <w:jc w:val="left"/>
        <w:rPr>
          <w:rFonts w:ascii="Georgia" w:hAnsi="Georgia"/>
        </w:rPr>
      </w:pPr>
      <w:r w:rsidRPr="005B7C3B">
        <w:rPr>
          <w:rFonts w:ascii="Georgia" w:hAnsi="Georgia"/>
        </w:rPr>
        <w:t>He was also a significant leader in the Council of Jerusalem (Acts 15:13).</w:t>
      </w:r>
    </w:p>
    <w:p w14:paraId="5401192A" w14:textId="1FF070C7" w:rsidR="00F55921" w:rsidRDefault="005B7C3B" w:rsidP="00F55921">
      <w:pPr>
        <w:pStyle w:val="ListParagraph"/>
        <w:numPr>
          <w:ilvl w:val="0"/>
          <w:numId w:val="2"/>
        </w:numPr>
        <w:spacing w:line="240" w:lineRule="auto"/>
        <w:jc w:val="left"/>
        <w:rPr>
          <w:rFonts w:ascii="Georgia" w:hAnsi="Georgia"/>
        </w:rPr>
      </w:pPr>
      <w:r>
        <w:rPr>
          <w:rFonts w:ascii="Georgia" w:hAnsi="Georgia"/>
        </w:rPr>
        <w:t xml:space="preserve">The author of </w:t>
      </w:r>
      <w:r w:rsidR="00F55921" w:rsidRPr="006C7D9E">
        <w:rPr>
          <w:rFonts w:ascii="Georgia" w:hAnsi="Georgia"/>
        </w:rPr>
        <w:t>Jude could identify himself simply as “a brother of James” (Jude 1), so well-known was James</w:t>
      </w:r>
      <w:r>
        <w:rPr>
          <w:rFonts w:ascii="Georgia" w:hAnsi="Georgia"/>
        </w:rPr>
        <w:t>, the brother of our Lord</w:t>
      </w:r>
      <w:r w:rsidR="00F55921" w:rsidRPr="006C7D9E">
        <w:rPr>
          <w:rFonts w:ascii="Georgia" w:hAnsi="Georgia"/>
        </w:rPr>
        <w:t>.</w:t>
      </w:r>
    </w:p>
    <w:p w14:paraId="29FC4A88" w14:textId="77777777" w:rsidR="00F55921" w:rsidRPr="00F55921" w:rsidRDefault="00F55921" w:rsidP="00F55921">
      <w:pPr>
        <w:spacing w:line="240" w:lineRule="auto"/>
        <w:jc w:val="left"/>
        <w:rPr>
          <w:rFonts w:ascii="Georgia" w:hAnsi="Georgia"/>
          <w:sz w:val="10"/>
          <w:szCs w:val="10"/>
        </w:rPr>
      </w:pPr>
    </w:p>
    <w:p w14:paraId="08061EEF" w14:textId="7A5739B4" w:rsidR="0054362B" w:rsidRDefault="00F55921" w:rsidP="0054362B">
      <w:pPr>
        <w:jc w:val="left"/>
        <w:rPr>
          <w:rFonts w:ascii="Georgia" w:hAnsi="Georgia"/>
        </w:rPr>
      </w:pPr>
      <w:r>
        <w:rPr>
          <w:rFonts w:ascii="Georgia" w:hAnsi="Georgia"/>
          <w:b/>
          <w:bCs/>
        </w:rPr>
        <w:t>B. To Whom Did James Write?</w:t>
      </w:r>
      <w:r>
        <w:rPr>
          <w:rFonts w:ascii="Georgia" w:hAnsi="Georgia"/>
        </w:rPr>
        <w:t xml:space="preserve"> </w:t>
      </w:r>
      <w:r w:rsidR="0054362B" w:rsidRPr="006C7D9E">
        <w:rPr>
          <w:rFonts w:ascii="Georgia" w:hAnsi="Georgia"/>
        </w:rPr>
        <w:t xml:space="preserve">The recipients are referred to as “the twelve tribes scattered among the nations” (v. 1b).  This identifies James’ readers as Jewish Christians.  The fact that they were “scattered among the nations” (literally, “in the dispersion,” ESV) means that they were Jews living outside the boundaries of Israel (Cf. Acts 2:5; John 7:35).  </w:t>
      </w:r>
      <w:r w:rsidR="0054362B">
        <w:rPr>
          <w:rFonts w:ascii="Georgia" w:hAnsi="Georgia"/>
        </w:rPr>
        <w:t>T</w:t>
      </w:r>
      <w:r w:rsidR="0054362B" w:rsidRPr="006C7D9E">
        <w:rPr>
          <w:rFonts w:ascii="Georgia" w:hAnsi="Georgia"/>
        </w:rPr>
        <w:t xml:space="preserve">hese would have been </w:t>
      </w:r>
      <w:r w:rsidR="0054362B" w:rsidRPr="006C7D9E">
        <w:rPr>
          <w:rFonts w:ascii="Georgia" w:hAnsi="Georgia"/>
          <w:i/>
        </w:rPr>
        <w:t>Christian</w:t>
      </w:r>
      <w:r w:rsidR="0054362B" w:rsidRPr="006C7D9E">
        <w:rPr>
          <w:rFonts w:ascii="Georgia" w:hAnsi="Georgia"/>
        </w:rPr>
        <w:t xml:space="preserve"> Jews who were forced to flee Israel because of the persecution that arose after Stephen’s death: “</w:t>
      </w:r>
      <w:r w:rsidR="0054362B" w:rsidRPr="006C7D9E">
        <w:rPr>
          <w:rFonts w:ascii="Georgia" w:hAnsi="Georgia"/>
          <w:i/>
        </w:rPr>
        <w:t>Now those who had been scattered by the persecution that broke out when Stephen was killed traveled as far as Phoenicia, Cyprus and Antioch</w:t>
      </w:r>
      <w:r w:rsidR="0054362B" w:rsidRPr="006C7D9E">
        <w:rPr>
          <w:rFonts w:ascii="Georgia" w:hAnsi="Georgia"/>
        </w:rPr>
        <w:t xml:space="preserve"> . . .” (Acts 11:19).  Further, if these Jewish Christians were dispersed mainly from Jerusalem, it would make sense that James, as one of their former spiritual leaders, would send them a letter of encouragement and exhortation in the face of their difficulties.</w:t>
      </w:r>
    </w:p>
    <w:p w14:paraId="05774123" w14:textId="77777777" w:rsidR="0054362B" w:rsidRPr="0054362B" w:rsidRDefault="0054362B" w:rsidP="0054362B">
      <w:pPr>
        <w:jc w:val="left"/>
        <w:rPr>
          <w:rFonts w:ascii="Georgia" w:hAnsi="Georgia"/>
          <w:sz w:val="10"/>
          <w:szCs w:val="10"/>
        </w:rPr>
      </w:pPr>
    </w:p>
    <w:p w14:paraId="0033658C" w14:textId="21D30B0A" w:rsidR="0054362B" w:rsidRPr="006C7D9E" w:rsidRDefault="0054362B" w:rsidP="0054362B">
      <w:pPr>
        <w:jc w:val="left"/>
        <w:rPr>
          <w:rFonts w:ascii="Georgia" w:hAnsi="Georgia"/>
        </w:rPr>
      </w:pPr>
      <w:r>
        <w:rPr>
          <w:rFonts w:ascii="Georgia" w:hAnsi="Georgia"/>
          <w:b/>
          <w:bCs/>
        </w:rPr>
        <w:t xml:space="preserve">C. </w:t>
      </w:r>
      <w:r w:rsidRPr="006C7D9E">
        <w:rPr>
          <w:rFonts w:ascii="Georgia" w:hAnsi="Georgia"/>
          <w:b/>
        </w:rPr>
        <w:t>When Did James Write?</w:t>
      </w:r>
      <w:r w:rsidRPr="006C7D9E">
        <w:rPr>
          <w:rFonts w:ascii="Georgia" w:hAnsi="Georgia"/>
        </w:rPr>
        <w:t xml:space="preserve">  </w:t>
      </w:r>
      <w:r w:rsidR="00282C8C">
        <w:rPr>
          <w:rFonts w:ascii="Georgia" w:hAnsi="Georgia"/>
        </w:rPr>
        <w:t xml:space="preserve">Most </w:t>
      </w:r>
      <w:r w:rsidRPr="006C7D9E">
        <w:rPr>
          <w:rFonts w:ascii="Georgia" w:hAnsi="Georgia"/>
        </w:rPr>
        <w:t xml:space="preserve">believe that James wrote this letter </w:t>
      </w:r>
      <w:r w:rsidR="00282C8C">
        <w:rPr>
          <w:rFonts w:ascii="Georgia" w:hAnsi="Georgia"/>
        </w:rPr>
        <w:t>in the early to</w:t>
      </w:r>
      <w:r w:rsidRPr="006C7D9E">
        <w:rPr>
          <w:rFonts w:ascii="Georgia" w:hAnsi="Georgia"/>
        </w:rPr>
        <w:t xml:space="preserve"> mid- 40’s.  He makes no reference to the controversies addressed in the Jerusalem Council (AD 48-49), nor does he mention many of the teachings found elsewhere in the New Testament epistles.  “If this early dating is correct, this letter is the earliest of all the New Testament writings – with the possible exception of Galatians” (Donald Burdick, “Introduction to James” in the </w:t>
      </w:r>
      <w:r w:rsidRPr="006C7D9E">
        <w:rPr>
          <w:rFonts w:ascii="Georgia" w:hAnsi="Georgia"/>
          <w:u w:val="single"/>
        </w:rPr>
        <w:t>NIV Study Bible</w:t>
      </w:r>
      <w:r w:rsidRPr="0054362B">
        <w:rPr>
          <w:rFonts w:ascii="Georgia" w:hAnsi="Georgia"/>
        </w:rPr>
        <w:t xml:space="preserve"> </w:t>
      </w:r>
      <w:r w:rsidRPr="006C7D9E">
        <w:rPr>
          <w:rFonts w:ascii="Georgia" w:hAnsi="Georgia"/>
        </w:rPr>
        <w:t>notes, 2008).</w:t>
      </w:r>
    </w:p>
    <w:p w14:paraId="6E1028E3" w14:textId="4ECB4C74" w:rsidR="0054362B" w:rsidRPr="0054362B" w:rsidRDefault="0054362B" w:rsidP="0054362B">
      <w:pPr>
        <w:jc w:val="left"/>
        <w:rPr>
          <w:rFonts w:ascii="Georgia" w:hAnsi="Georgia"/>
          <w:sz w:val="10"/>
          <w:szCs w:val="10"/>
        </w:rPr>
      </w:pPr>
    </w:p>
    <w:p w14:paraId="077118B1" w14:textId="21BEF11B" w:rsidR="0054362B" w:rsidRDefault="0054362B" w:rsidP="0054362B">
      <w:pPr>
        <w:jc w:val="left"/>
        <w:rPr>
          <w:rFonts w:ascii="Georgia" w:hAnsi="Georgia"/>
        </w:rPr>
      </w:pPr>
      <w:r>
        <w:rPr>
          <w:rFonts w:ascii="Georgia" w:hAnsi="Georgia"/>
          <w:b/>
          <w:bCs/>
        </w:rPr>
        <w:t>D. What Kin</w:t>
      </w:r>
      <w:r w:rsidR="005B7C3B">
        <w:rPr>
          <w:rFonts w:ascii="Georgia" w:hAnsi="Georgia"/>
          <w:b/>
          <w:bCs/>
        </w:rPr>
        <w:t>d</w:t>
      </w:r>
      <w:r>
        <w:rPr>
          <w:rFonts w:ascii="Georgia" w:hAnsi="Georgia"/>
          <w:b/>
          <w:bCs/>
        </w:rPr>
        <w:t xml:space="preserve"> of Letter Did James Write?</w:t>
      </w:r>
      <w:r>
        <w:rPr>
          <w:rFonts w:ascii="Georgia" w:hAnsi="Georgia"/>
        </w:rPr>
        <w:t xml:space="preserve"> </w:t>
      </w:r>
      <w:proofErr w:type="gramStart"/>
      <w:r>
        <w:rPr>
          <w:rFonts w:ascii="Georgia" w:hAnsi="Georgia"/>
        </w:rPr>
        <w:t>A number of</w:t>
      </w:r>
      <w:proofErr w:type="gramEnd"/>
      <w:r>
        <w:rPr>
          <w:rFonts w:ascii="Georgia" w:hAnsi="Georgia"/>
        </w:rPr>
        <w:t xml:space="preserve"> things could be said about the unique nature of this epistle. Three distinguishing features are especially noteworthy:</w:t>
      </w:r>
    </w:p>
    <w:p w14:paraId="1367969E" w14:textId="77777777" w:rsidR="0054362B" w:rsidRPr="0054362B" w:rsidRDefault="0054362B" w:rsidP="0054362B">
      <w:pPr>
        <w:jc w:val="left"/>
        <w:rPr>
          <w:rFonts w:ascii="Georgia" w:hAnsi="Georgia"/>
          <w:sz w:val="10"/>
          <w:szCs w:val="10"/>
        </w:rPr>
      </w:pPr>
    </w:p>
    <w:p w14:paraId="6F41A1A9" w14:textId="3DBC22CB" w:rsidR="0054362B" w:rsidRPr="006C7D9E" w:rsidRDefault="0054362B" w:rsidP="0054362B">
      <w:pPr>
        <w:jc w:val="left"/>
        <w:rPr>
          <w:rFonts w:ascii="Georgia" w:hAnsi="Georgia"/>
        </w:rPr>
      </w:pPr>
      <w:r>
        <w:rPr>
          <w:rFonts w:ascii="Georgia" w:hAnsi="Georgia"/>
        </w:rPr>
        <w:t xml:space="preserve">1. </w:t>
      </w:r>
      <w:r w:rsidRPr="006C7D9E">
        <w:rPr>
          <w:rFonts w:ascii="Georgia" w:hAnsi="Georgia"/>
        </w:rPr>
        <w:t>The letter reads like a series of mini-sermons, moving from one topic to another.  They are</w:t>
      </w:r>
      <w:r>
        <w:rPr>
          <w:rFonts w:ascii="Georgia" w:hAnsi="Georgia"/>
        </w:rPr>
        <w:t xml:space="preserve"> </w:t>
      </w:r>
      <w:r w:rsidRPr="006C7D9E">
        <w:rPr>
          <w:rFonts w:ascii="Georgia" w:hAnsi="Georgia"/>
        </w:rPr>
        <w:t>filled with pastoral admonitions.  “In fact, there are over 50 imperatives in the book’s 108 verses” (</w:t>
      </w:r>
      <w:r w:rsidRPr="006C7D9E">
        <w:rPr>
          <w:rFonts w:ascii="Georgia" w:hAnsi="Georgia"/>
          <w:u w:val="single"/>
        </w:rPr>
        <w:t>ESV Study Bible</w:t>
      </w:r>
      <w:r w:rsidRPr="006C7D9E">
        <w:rPr>
          <w:rFonts w:ascii="Georgia" w:hAnsi="Georgia"/>
        </w:rPr>
        <w:t xml:space="preserve"> notes).  This means that within this brief letter, direct commands occur with greater frequency than in any other New Testament book.   There is even one passage known as “the Decalogue of James 4.”  In four short verses (vv. 7-10), James issues </w:t>
      </w:r>
      <w:r w:rsidRPr="006C7D9E">
        <w:rPr>
          <w:rFonts w:ascii="Georgia" w:hAnsi="Georgia"/>
          <w:i/>
        </w:rPr>
        <w:t>ten commands</w:t>
      </w:r>
      <w:r w:rsidRPr="006C7D9E">
        <w:rPr>
          <w:rFonts w:ascii="Georgia" w:hAnsi="Georgia"/>
        </w:rPr>
        <w:t xml:space="preserve"> in rapid-fire succession.  (</w:t>
      </w:r>
      <w:r w:rsidRPr="006C7D9E">
        <w:rPr>
          <w:rFonts w:ascii="Georgia" w:hAnsi="Georgia"/>
          <w:i/>
        </w:rPr>
        <w:t>submit – resist – draw near – wash – purify – grieve – mourn – wail – change – humble yourselves</w:t>
      </w:r>
      <w:r w:rsidRPr="006C7D9E">
        <w:rPr>
          <w:rFonts w:ascii="Georgia" w:hAnsi="Georgia"/>
        </w:rPr>
        <w:t>).  These are not opinions or suggestions, but requirements for healthy Christian living.</w:t>
      </w:r>
    </w:p>
    <w:p w14:paraId="43E3D013" w14:textId="77777777" w:rsidR="0054362B" w:rsidRPr="00E00BE0" w:rsidRDefault="0054362B" w:rsidP="0054362B">
      <w:pPr>
        <w:jc w:val="left"/>
        <w:rPr>
          <w:rFonts w:ascii="Georgia" w:hAnsi="Georgia"/>
          <w:sz w:val="10"/>
          <w:szCs w:val="10"/>
        </w:rPr>
      </w:pPr>
    </w:p>
    <w:p w14:paraId="15B23029" w14:textId="7C96F34C" w:rsidR="0054362B" w:rsidRPr="006C7D9E" w:rsidRDefault="0054362B" w:rsidP="0054362B">
      <w:pPr>
        <w:jc w:val="left"/>
        <w:rPr>
          <w:rFonts w:ascii="Georgia" w:hAnsi="Georgia"/>
        </w:rPr>
      </w:pPr>
      <w:r>
        <w:rPr>
          <w:rFonts w:ascii="Georgia" w:hAnsi="Georgia"/>
        </w:rPr>
        <w:t>2.</w:t>
      </w:r>
      <w:r w:rsidRPr="006C7D9E">
        <w:rPr>
          <w:rFonts w:ascii="Georgia" w:hAnsi="Georgia"/>
        </w:rPr>
        <w:t xml:space="preserve"> The Gospels tell us that James and the Lord’s other brothers were still unbelievers during the earthly ministry of Jesus (Mark 3:21-35; John 7:1-5).  But James must have paid attention to what Jesus taught.  He makes numerous references to the Lord’s teaching, particularly the </w:t>
      </w:r>
      <w:r w:rsidRPr="006C7D9E">
        <w:rPr>
          <w:rFonts w:ascii="Georgia" w:hAnsi="Georgia"/>
        </w:rPr>
        <w:lastRenderedPageBreak/>
        <w:t xml:space="preserve">Sermon on the Mount.  The chart at the end of this study shows the remarkable similarity between the letter of James and the teachings of Jesus (from </w:t>
      </w:r>
      <w:r w:rsidRPr="006C7D9E">
        <w:rPr>
          <w:rFonts w:ascii="Georgia" w:hAnsi="Georgia"/>
          <w:u w:val="single"/>
        </w:rPr>
        <w:t>The Expositors Bible Commentary</w:t>
      </w:r>
      <w:r w:rsidRPr="006C7D9E">
        <w:rPr>
          <w:rFonts w:ascii="Georgia" w:hAnsi="Georgia"/>
        </w:rPr>
        <w:t>, Abridged Edition, Vol. II).</w:t>
      </w:r>
    </w:p>
    <w:p w14:paraId="6FEE64C4" w14:textId="77777777" w:rsidR="0054362B" w:rsidRPr="0054362B" w:rsidRDefault="0054362B" w:rsidP="0054362B">
      <w:pPr>
        <w:rPr>
          <w:rFonts w:ascii="Georgia" w:hAnsi="Georgia"/>
          <w:sz w:val="10"/>
          <w:szCs w:val="10"/>
        </w:rPr>
      </w:pPr>
    </w:p>
    <w:p w14:paraId="04CBCAC5" w14:textId="77777777" w:rsidR="00521CED" w:rsidRDefault="0054362B" w:rsidP="0054362B">
      <w:pPr>
        <w:jc w:val="left"/>
        <w:rPr>
          <w:rFonts w:ascii="Georgia" w:hAnsi="Georgia"/>
        </w:rPr>
      </w:pPr>
      <w:r>
        <w:rPr>
          <w:rFonts w:ascii="Georgia" w:hAnsi="Georgia"/>
        </w:rPr>
        <w:t xml:space="preserve">3. </w:t>
      </w:r>
      <w:r w:rsidRPr="006C7D9E">
        <w:rPr>
          <w:rFonts w:ascii="Georgia" w:hAnsi="Georgia"/>
        </w:rPr>
        <w:t xml:space="preserve">There is also a close relationship between the letter of James and the wisdom literature of the Old Testament: </w:t>
      </w:r>
      <w:r w:rsidRPr="006C7D9E">
        <w:rPr>
          <w:rFonts w:ascii="Georgia" w:hAnsi="Georgia"/>
          <w:b/>
        </w:rPr>
        <w:t>(</w:t>
      </w:r>
      <w:r w:rsidR="005B7C3B">
        <w:rPr>
          <w:rFonts w:ascii="Georgia" w:hAnsi="Georgia"/>
          <w:b/>
        </w:rPr>
        <w:t>a</w:t>
      </w:r>
      <w:r w:rsidRPr="006C7D9E">
        <w:rPr>
          <w:rFonts w:ascii="Georgia" w:hAnsi="Georgia"/>
          <w:b/>
        </w:rPr>
        <w:t xml:space="preserve">) </w:t>
      </w:r>
      <w:r w:rsidRPr="006C7D9E">
        <w:rPr>
          <w:rFonts w:ascii="Georgia" w:hAnsi="Georgia"/>
        </w:rPr>
        <w:t xml:space="preserve">Like the book of Proverbs, James uses an abundance of concise, memorable statements </w:t>
      </w:r>
      <w:proofErr w:type="gramStart"/>
      <w:r w:rsidRPr="006C7D9E">
        <w:rPr>
          <w:rFonts w:ascii="Georgia" w:hAnsi="Georgia"/>
        </w:rPr>
        <w:t>in order to</w:t>
      </w:r>
      <w:proofErr w:type="gramEnd"/>
      <w:r w:rsidRPr="006C7D9E">
        <w:rPr>
          <w:rFonts w:ascii="Georgia" w:hAnsi="Georgia"/>
        </w:rPr>
        <w:t xml:space="preserve"> drive home basic spiritual truths.  For example, “a double minded man is unstable in all his ways” (1:8); “the anger of man does not achieve the righteousness of God” (1:20); “be ye doers of the Word, and not hearers only” (1:22, KJV); “do you not know that friendship with the world is </w:t>
      </w:r>
      <w:r w:rsidR="00282C8C">
        <w:rPr>
          <w:rFonts w:ascii="Georgia" w:hAnsi="Georgia"/>
        </w:rPr>
        <w:t xml:space="preserve">hatred toward </w:t>
      </w:r>
      <w:r w:rsidRPr="006C7D9E">
        <w:rPr>
          <w:rFonts w:ascii="Georgia" w:hAnsi="Georgia"/>
        </w:rPr>
        <w:t xml:space="preserve">God?” (4:4); “Resist the devil, and he will flee from you” (4:7); “the prayer of a righteous man accomplishes much” (5:16). </w:t>
      </w:r>
    </w:p>
    <w:p w14:paraId="2921C7A6" w14:textId="77777777" w:rsidR="00521CED" w:rsidRPr="00521CED" w:rsidRDefault="00521CED" w:rsidP="0054362B">
      <w:pPr>
        <w:jc w:val="left"/>
        <w:rPr>
          <w:rFonts w:ascii="Georgia" w:hAnsi="Georgia"/>
          <w:sz w:val="10"/>
          <w:szCs w:val="10"/>
        </w:rPr>
      </w:pPr>
    </w:p>
    <w:p w14:paraId="33BE2045" w14:textId="0FF4ED65" w:rsidR="005B7C3B" w:rsidRDefault="0054362B" w:rsidP="0054362B">
      <w:pPr>
        <w:jc w:val="left"/>
        <w:rPr>
          <w:rFonts w:ascii="Georgia" w:hAnsi="Georgia"/>
        </w:rPr>
      </w:pPr>
      <w:r w:rsidRPr="006C7D9E">
        <w:rPr>
          <w:rFonts w:ascii="Georgia" w:hAnsi="Georgia"/>
          <w:b/>
        </w:rPr>
        <w:t>(</w:t>
      </w:r>
      <w:r w:rsidR="005B7C3B">
        <w:rPr>
          <w:rFonts w:ascii="Georgia" w:hAnsi="Georgia"/>
          <w:b/>
        </w:rPr>
        <w:t>b</w:t>
      </w:r>
      <w:r w:rsidRPr="006C7D9E">
        <w:rPr>
          <w:rFonts w:ascii="Georgia" w:hAnsi="Georgia"/>
          <w:b/>
        </w:rPr>
        <w:t xml:space="preserve">) </w:t>
      </w:r>
      <w:r w:rsidRPr="006C7D9E">
        <w:rPr>
          <w:rFonts w:ascii="Georgia" w:hAnsi="Georgia"/>
        </w:rPr>
        <w:t xml:space="preserve">James’ use of the word “wisdom” also signals that this is a form of wisdom literature.  He begins by explaining why divine wisdom was needed for the trials facing his readers (1:2-8).  He later explains how to distinguish God’s wisdom from worldly wisdom (3:13-18).  Like Proverbs, attaining wisdom is presented in terms of righteous living. </w:t>
      </w:r>
    </w:p>
    <w:p w14:paraId="446BC896" w14:textId="77777777" w:rsidR="00521CED" w:rsidRPr="00521CED" w:rsidRDefault="00521CED" w:rsidP="0054362B">
      <w:pPr>
        <w:jc w:val="left"/>
        <w:rPr>
          <w:rFonts w:ascii="Georgia" w:hAnsi="Georgia"/>
          <w:sz w:val="10"/>
          <w:szCs w:val="10"/>
        </w:rPr>
      </w:pPr>
    </w:p>
    <w:p w14:paraId="279CA52C" w14:textId="46EDB619" w:rsidR="0054362B" w:rsidRPr="006C7D9E" w:rsidRDefault="0054362B" w:rsidP="0054362B">
      <w:pPr>
        <w:jc w:val="left"/>
        <w:rPr>
          <w:rFonts w:ascii="Georgia" w:hAnsi="Georgia"/>
        </w:rPr>
      </w:pPr>
      <w:r w:rsidRPr="006C7D9E">
        <w:rPr>
          <w:rFonts w:ascii="Georgia" w:hAnsi="Georgia"/>
          <w:b/>
        </w:rPr>
        <w:t>(</w:t>
      </w:r>
      <w:r w:rsidR="005B7C3B">
        <w:rPr>
          <w:rFonts w:ascii="Georgia" w:hAnsi="Georgia"/>
          <w:b/>
        </w:rPr>
        <w:t>c</w:t>
      </w:r>
      <w:r w:rsidRPr="006C7D9E">
        <w:rPr>
          <w:rFonts w:ascii="Georgia" w:hAnsi="Georgia"/>
          <w:b/>
        </w:rPr>
        <w:t xml:space="preserve">) </w:t>
      </w:r>
      <w:r w:rsidRPr="006C7D9E">
        <w:rPr>
          <w:rFonts w:ascii="Georgia" w:hAnsi="Georgia"/>
        </w:rPr>
        <w:t>James also quotes from Proverbs (James 4:6 and Prov. 3:34)</w:t>
      </w:r>
      <w:r w:rsidR="005B7C3B">
        <w:rPr>
          <w:rFonts w:ascii="Georgia" w:hAnsi="Georgia"/>
        </w:rPr>
        <w:t>,</w:t>
      </w:r>
      <w:r w:rsidRPr="006C7D9E">
        <w:rPr>
          <w:rFonts w:ascii="Georgia" w:hAnsi="Georgia"/>
        </w:rPr>
        <w:t xml:space="preserve"> and</w:t>
      </w:r>
      <w:r w:rsidR="005B7C3B">
        <w:rPr>
          <w:rFonts w:ascii="Georgia" w:hAnsi="Georgia"/>
        </w:rPr>
        <w:t xml:space="preserve"> he</w:t>
      </w:r>
      <w:r w:rsidRPr="006C7D9E">
        <w:rPr>
          <w:rFonts w:ascii="Georgia" w:hAnsi="Georgia"/>
        </w:rPr>
        <w:t xml:space="preserve"> frequently alludes to its teachings (Cf. James 1:5 with Pr. 2:6; 1:19 with Pr. 29:20; 3:18 with Pr. 11:30; 4:13-16 with Pr. 27:1; 5:20 with Pr. 10:12).  Again, </w:t>
      </w:r>
      <w:r w:rsidR="005B7C3B">
        <w:rPr>
          <w:rFonts w:ascii="Georgia" w:hAnsi="Georgia"/>
        </w:rPr>
        <w:t>James’</w:t>
      </w:r>
      <w:r w:rsidRPr="006C7D9E">
        <w:rPr>
          <w:rFonts w:ascii="Georgia" w:hAnsi="Georgia"/>
        </w:rPr>
        <w:t xml:space="preserve"> goal in all of this is to emphasize that the wisdom from above leads to practical, Christian living.</w:t>
      </w:r>
    </w:p>
    <w:p w14:paraId="3F79471A" w14:textId="77777777" w:rsidR="0054362B" w:rsidRPr="0054362B" w:rsidRDefault="0054362B" w:rsidP="0054362B">
      <w:pPr>
        <w:rPr>
          <w:rFonts w:ascii="Georgia" w:hAnsi="Georgia"/>
          <w:sz w:val="10"/>
          <w:szCs w:val="10"/>
        </w:rPr>
      </w:pPr>
    </w:p>
    <w:p w14:paraId="2AA97A2D" w14:textId="43A7EA18" w:rsidR="0054362B" w:rsidRPr="00282C8C" w:rsidRDefault="0054362B" w:rsidP="0054362B">
      <w:pPr>
        <w:ind w:right="-90"/>
        <w:jc w:val="left"/>
        <w:rPr>
          <w:rFonts w:ascii="Georgia" w:hAnsi="Georgia"/>
        </w:rPr>
      </w:pPr>
      <w:r>
        <w:rPr>
          <w:rFonts w:ascii="Georgia" w:hAnsi="Georgia"/>
          <w:b/>
        </w:rPr>
        <w:t>E</w:t>
      </w:r>
      <w:r w:rsidRPr="006C7D9E">
        <w:rPr>
          <w:rFonts w:ascii="Georgia" w:hAnsi="Georgia"/>
          <w:b/>
        </w:rPr>
        <w:t>. How, then, should we read and study the letter of James?</w:t>
      </w:r>
      <w:r w:rsidRPr="006C7D9E">
        <w:rPr>
          <w:rFonts w:ascii="Georgia" w:hAnsi="Georgia"/>
        </w:rPr>
        <w:t xml:space="preserve">  Not as a theological treatise</w:t>
      </w:r>
      <w:r w:rsidR="005B7C3B">
        <w:rPr>
          <w:rFonts w:ascii="Georgia" w:hAnsi="Georgia"/>
        </w:rPr>
        <w:t xml:space="preserve"> (</w:t>
      </w:r>
      <w:r w:rsidRPr="006C7D9E">
        <w:rPr>
          <w:rFonts w:ascii="Georgia" w:hAnsi="Georgia"/>
        </w:rPr>
        <w:t>like Romans or Galatians</w:t>
      </w:r>
      <w:r w:rsidR="005B7C3B">
        <w:rPr>
          <w:rFonts w:ascii="Georgia" w:hAnsi="Georgia"/>
        </w:rPr>
        <w:t>)</w:t>
      </w:r>
      <w:r w:rsidRPr="006C7D9E">
        <w:rPr>
          <w:rFonts w:ascii="Georgia" w:hAnsi="Georgia"/>
        </w:rPr>
        <w:t xml:space="preserve">, </w:t>
      </w:r>
      <w:r w:rsidR="005B7C3B">
        <w:rPr>
          <w:rFonts w:ascii="Georgia" w:hAnsi="Georgia"/>
        </w:rPr>
        <w:t>but as “a handbook for practical Christian living” (Leland Ryken, “</w:t>
      </w:r>
      <w:r w:rsidR="005B7C3B">
        <w:rPr>
          <w:rFonts w:ascii="Georgia" w:hAnsi="Georgia"/>
          <w:u w:val="single"/>
        </w:rPr>
        <w:t>Ryken’s Bible Handbook</w:t>
      </w:r>
      <w:r w:rsidR="005B7C3B">
        <w:rPr>
          <w:rFonts w:ascii="Georgia" w:hAnsi="Georgia"/>
        </w:rPr>
        <w:t>)</w:t>
      </w:r>
      <w:r w:rsidRPr="006C7D9E">
        <w:rPr>
          <w:rFonts w:ascii="Georgia" w:hAnsi="Georgia"/>
        </w:rPr>
        <w:t xml:space="preserve">.  </w:t>
      </w:r>
      <w:r w:rsidR="005B7C3B">
        <w:rPr>
          <w:rFonts w:ascii="Georgia" w:hAnsi="Georgia"/>
        </w:rPr>
        <w:t xml:space="preserve">Like </w:t>
      </w:r>
      <w:r w:rsidRPr="006C7D9E">
        <w:rPr>
          <w:rFonts w:ascii="Georgia" w:hAnsi="Georgia"/>
        </w:rPr>
        <w:t xml:space="preserve">a </w:t>
      </w:r>
      <w:r w:rsidRPr="006C7D9E">
        <w:rPr>
          <w:rFonts w:ascii="Georgia" w:hAnsi="Georgia"/>
          <w:i/>
        </w:rPr>
        <w:t>measuring tape</w:t>
      </w:r>
      <w:r w:rsidR="005B7C3B">
        <w:rPr>
          <w:rFonts w:ascii="Georgia" w:hAnsi="Georgia"/>
        </w:rPr>
        <w:t>, i</w:t>
      </w:r>
      <w:r w:rsidRPr="006C7D9E">
        <w:rPr>
          <w:rFonts w:ascii="Georgia" w:hAnsi="Georgia"/>
        </w:rPr>
        <w:t xml:space="preserve">t’s a simple, basic tool by which we can measure our growth as believers, both in our personal lives and church fellowship.  </w:t>
      </w:r>
      <w:r w:rsidR="005B7C3B">
        <w:rPr>
          <w:rFonts w:ascii="Georgia" w:hAnsi="Georgia"/>
        </w:rPr>
        <w:t>James’</w:t>
      </w:r>
      <w:r w:rsidRPr="006C7D9E">
        <w:rPr>
          <w:rFonts w:ascii="Georgia" w:hAnsi="Georgia"/>
        </w:rPr>
        <w:t xml:space="preserve"> goal for us is to mature in the Christian life, and </w:t>
      </w:r>
      <w:r w:rsidR="005B7C3B">
        <w:rPr>
          <w:rFonts w:ascii="Georgia" w:hAnsi="Georgia"/>
        </w:rPr>
        <w:t>he</w:t>
      </w:r>
      <w:r w:rsidRPr="006C7D9E">
        <w:rPr>
          <w:rFonts w:ascii="Georgia" w:hAnsi="Georgia"/>
        </w:rPr>
        <w:t xml:space="preserve"> will give us a very practical means by which we can evaluate our progress.  </w:t>
      </w:r>
      <w:r w:rsidR="00282C8C">
        <w:rPr>
          <w:rFonts w:ascii="Georgia" w:hAnsi="Georgia"/>
        </w:rPr>
        <w:t xml:space="preserve">There’s a big difference between growing </w:t>
      </w:r>
      <w:r w:rsidR="00282C8C">
        <w:rPr>
          <w:rFonts w:ascii="Georgia" w:hAnsi="Georgia"/>
          <w:i/>
          <w:iCs/>
        </w:rPr>
        <w:t>old</w:t>
      </w:r>
      <w:r w:rsidR="00282C8C">
        <w:rPr>
          <w:rFonts w:ascii="Georgia" w:hAnsi="Georgia"/>
        </w:rPr>
        <w:t xml:space="preserve"> in the faith and growing </w:t>
      </w:r>
      <w:r w:rsidR="00282C8C">
        <w:rPr>
          <w:rFonts w:ascii="Georgia" w:hAnsi="Georgia"/>
          <w:i/>
          <w:iCs/>
        </w:rPr>
        <w:t>up</w:t>
      </w:r>
      <w:r w:rsidR="00282C8C">
        <w:rPr>
          <w:rFonts w:ascii="Georgia" w:hAnsi="Georgia"/>
        </w:rPr>
        <w:t xml:space="preserve"> in the faith.</w:t>
      </w:r>
    </w:p>
    <w:p w14:paraId="765358AE" w14:textId="77777777" w:rsidR="005B7C3B" w:rsidRPr="005B7C3B" w:rsidRDefault="005B7C3B" w:rsidP="0054362B">
      <w:pPr>
        <w:ind w:right="-90"/>
        <w:jc w:val="left"/>
        <w:rPr>
          <w:rFonts w:ascii="Georgia" w:hAnsi="Georgia"/>
          <w:sz w:val="10"/>
          <w:szCs w:val="10"/>
        </w:rPr>
      </w:pPr>
    </w:p>
    <w:p w14:paraId="1553FA51" w14:textId="593F3B6E" w:rsidR="005B7C3B" w:rsidRDefault="00282C8C" w:rsidP="0054362B">
      <w:pPr>
        <w:ind w:right="-90"/>
        <w:jc w:val="left"/>
        <w:rPr>
          <w:rFonts w:ascii="Georgia" w:hAnsi="Georgia"/>
        </w:rPr>
      </w:pPr>
      <w:r>
        <w:rPr>
          <w:rFonts w:ascii="Georgia" w:hAnsi="Georgia"/>
        </w:rPr>
        <w:t>T</w:t>
      </w:r>
      <w:r w:rsidR="005B7C3B">
        <w:rPr>
          <w:rFonts w:ascii="Georgia" w:hAnsi="Georgia"/>
        </w:rPr>
        <w:t xml:space="preserve">he </w:t>
      </w:r>
      <w:r w:rsidR="00E00BE0">
        <w:rPr>
          <w:rFonts w:ascii="Georgia" w:hAnsi="Georgia"/>
        </w:rPr>
        <w:t>issues James addresses</w:t>
      </w:r>
      <w:r w:rsidR="005B7C3B">
        <w:rPr>
          <w:rFonts w:ascii="Georgia" w:hAnsi="Georgia"/>
        </w:rPr>
        <w:t xml:space="preserve"> shift with every </w:t>
      </w:r>
      <w:r w:rsidR="00E00BE0">
        <w:rPr>
          <w:rFonts w:ascii="Georgia" w:hAnsi="Georgia"/>
        </w:rPr>
        <w:t xml:space="preserve">new </w:t>
      </w:r>
      <w:r w:rsidR="005B7C3B">
        <w:rPr>
          <w:rFonts w:ascii="Georgia" w:hAnsi="Georgia"/>
        </w:rPr>
        <w:t>paragraph (</w:t>
      </w:r>
      <w:r>
        <w:rPr>
          <w:rFonts w:ascii="Georgia" w:hAnsi="Georgia"/>
        </w:rPr>
        <w:t>as does Proverbs</w:t>
      </w:r>
      <w:r w:rsidR="005B7C3B">
        <w:rPr>
          <w:rFonts w:ascii="Georgia" w:hAnsi="Georgia"/>
        </w:rPr>
        <w:t>)</w:t>
      </w:r>
      <w:r>
        <w:rPr>
          <w:rFonts w:ascii="Georgia" w:hAnsi="Georgia"/>
        </w:rPr>
        <w:t>.</w:t>
      </w:r>
      <w:r w:rsidR="005B7C3B">
        <w:rPr>
          <w:rFonts w:ascii="Georgia" w:hAnsi="Georgia"/>
        </w:rPr>
        <w:t xml:space="preserve"> There is </w:t>
      </w:r>
      <w:r w:rsidR="005B7C3B">
        <w:rPr>
          <w:rFonts w:ascii="Georgia" w:hAnsi="Georgia"/>
          <w:i/>
          <w:iCs/>
        </w:rPr>
        <w:t>no</w:t>
      </w:r>
      <w:r w:rsidR="005B7C3B">
        <w:rPr>
          <w:rFonts w:ascii="Georgia" w:hAnsi="Georgia"/>
        </w:rPr>
        <w:t xml:space="preserve"> continuous line of argument (as with Hebrews). </w:t>
      </w:r>
      <w:r>
        <w:rPr>
          <w:rFonts w:ascii="Georgia" w:hAnsi="Georgia"/>
        </w:rPr>
        <w:t xml:space="preserve">However, this proverbial style of writing is what unifies the book. </w:t>
      </w:r>
      <w:r w:rsidR="005B7C3B">
        <w:rPr>
          <w:rFonts w:ascii="Georgia" w:hAnsi="Georgia"/>
        </w:rPr>
        <w:t xml:space="preserve">James offers “clusters” of proverbial wisdom, </w:t>
      </w:r>
      <w:r w:rsidR="00E00BE0">
        <w:rPr>
          <w:rFonts w:ascii="Georgia" w:hAnsi="Georgia"/>
        </w:rPr>
        <w:t>in bite-size chunks</w:t>
      </w:r>
      <w:r w:rsidR="005B7C3B">
        <w:rPr>
          <w:rFonts w:ascii="Georgia" w:hAnsi="Georgia"/>
        </w:rPr>
        <w:t>. His focus is ethical rather than theological, but these “principles of conduct” are grounded in sound, biblical theology.</w:t>
      </w:r>
      <w:r w:rsidR="00E00BE0">
        <w:rPr>
          <w:rFonts w:ascii="Georgia" w:hAnsi="Georgia"/>
        </w:rPr>
        <w:t xml:space="preserve"> With only a few exceptions, most of these principles are straight forward and clear.</w:t>
      </w:r>
    </w:p>
    <w:p w14:paraId="0C77EEF6" w14:textId="77777777" w:rsidR="00E00BE0" w:rsidRPr="00E00BE0" w:rsidRDefault="00E00BE0" w:rsidP="0054362B">
      <w:pPr>
        <w:ind w:right="-90"/>
        <w:jc w:val="left"/>
        <w:rPr>
          <w:rFonts w:ascii="Georgia" w:hAnsi="Georgia"/>
          <w:sz w:val="10"/>
          <w:szCs w:val="10"/>
        </w:rPr>
      </w:pPr>
    </w:p>
    <w:p w14:paraId="35347C0F" w14:textId="34FF5256" w:rsidR="00E00BE0" w:rsidRPr="00282C8C" w:rsidRDefault="00E00BE0" w:rsidP="0054362B">
      <w:pPr>
        <w:ind w:right="-90"/>
        <w:jc w:val="left"/>
        <w:rPr>
          <w:rFonts w:ascii="Georgia" w:hAnsi="Georgia"/>
        </w:rPr>
      </w:pPr>
      <w:r>
        <w:rPr>
          <w:rFonts w:ascii="Georgia" w:hAnsi="Georgia"/>
        </w:rPr>
        <w:t xml:space="preserve">Mark Twain once said, “It </w:t>
      </w:r>
      <w:proofErr w:type="spellStart"/>
      <w:r>
        <w:rPr>
          <w:rFonts w:ascii="Georgia" w:hAnsi="Georgia"/>
        </w:rPr>
        <w:t>ain’t</w:t>
      </w:r>
      <w:proofErr w:type="spellEnd"/>
      <w:r>
        <w:rPr>
          <w:rFonts w:ascii="Georgia" w:hAnsi="Georgia"/>
        </w:rPr>
        <w:t xml:space="preserve"> the parts of the Bible that I </w:t>
      </w:r>
      <w:r>
        <w:rPr>
          <w:rFonts w:ascii="Georgia" w:hAnsi="Georgia"/>
          <w:i/>
          <w:iCs/>
        </w:rPr>
        <w:t>can’t understand</w:t>
      </w:r>
      <w:r>
        <w:rPr>
          <w:rFonts w:ascii="Georgia" w:hAnsi="Georgia"/>
        </w:rPr>
        <w:t xml:space="preserve"> that bother me, it is the parts I </w:t>
      </w:r>
      <w:r>
        <w:rPr>
          <w:rFonts w:ascii="Georgia" w:hAnsi="Georgia"/>
          <w:i/>
          <w:iCs/>
        </w:rPr>
        <w:t>do understand</w:t>
      </w:r>
      <w:r>
        <w:rPr>
          <w:rFonts w:ascii="Georgia" w:hAnsi="Georgia"/>
        </w:rPr>
        <w:t xml:space="preserve">” (Ryken). He would have been </w:t>
      </w:r>
      <w:r>
        <w:rPr>
          <w:rFonts w:ascii="Georgia" w:hAnsi="Georgia"/>
          <w:i/>
          <w:iCs/>
        </w:rPr>
        <w:t>greatly</w:t>
      </w:r>
      <w:r>
        <w:rPr>
          <w:rFonts w:ascii="Georgia" w:hAnsi="Georgia"/>
        </w:rPr>
        <w:t xml:space="preserve"> bothered had he read James, as are many today. This letter is not necessarily hard to understand; but to apply it, we need to do what it says! That takes discipline, commitment, and an abundance of God’s grace! May the Lord give us all this – and more – as we launch into a study of this intensely practical letter!</w:t>
      </w:r>
      <w:r w:rsidR="00282C8C">
        <w:rPr>
          <w:rFonts w:ascii="Georgia" w:hAnsi="Georgia"/>
        </w:rPr>
        <w:t xml:space="preserve"> May we be </w:t>
      </w:r>
      <w:r w:rsidR="00282C8C">
        <w:rPr>
          <w:rFonts w:ascii="Georgia" w:hAnsi="Georgia"/>
          <w:i/>
          <w:iCs/>
        </w:rPr>
        <w:t>doers</w:t>
      </w:r>
      <w:r w:rsidR="00282C8C">
        <w:rPr>
          <w:rFonts w:ascii="Georgia" w:hAnsi="Georgia"/>
        </w:rPr>
        <w:t xml:space="preserve"> of the Word, and not </w:t>
      </w:r>
      <w:r w:rsidR="00282C8C">
        <w:rPr>
          <w:rFonts w:ascii="Georgia" w:hAnsi="Georgia"/>
          <w:i/>
          <w:iCs/>
        </w:rPr>
        <w:t>hearers</w:t>
      </w:r>
      <w:r w:rsidR="00282C8C">
        <w:rPr>
          <w:rFonts w:ascii="Georgia" w:hAnsi="Georgia"/>
        </w:rPr>
        <w:t xml:space="preserve"> only!</w:t>
      </w:r>
    </w:p>
    <w:p w14:paraId="7CFA5194" w14:textId="4EADA66A" w:rsidR="0054362B" w:rsidRPr="0054362B" w:rsidRDefault="0054362B" w:rsidP="0054362B">
      <w:pPr>
        <w:jc w:val="left"/>
        <w:rPr>
          <w:rFonts w:ascii="Georgia" w:hAnsi="Georgia"/>
        </w:rPr>
      </w:pPr>
    </w:p>
    <w:p w14:paraId="2732CF6A" w14:textId="6DDD75B0" w:rsidR="00F55921" w:rsidRPr="00F55921" w:rsidRDefault="00F55921" w:rsidP="00F55921">
      <w:pPr>
        <w:spacing w:line="240" w:lineRule="auto"/>
        <w:jc w:val="left"/>
        <w:rPr>
          <w:rFonts w:ascii="Georgia" w:hAnsi="Georgia"/>
        </w:rPr>
      </w:pPr>
    </w:p>
    <w:p w14:paraId="2FBE0AA7" w14:textId="77777777" w:rsidR="00F55921" w:rsidRPr="00826A21" w:rsidRDefault="00F55921" w:rsidP="00F42CDF">
      <w:pPr>
        <w:jc w:val="left"/>
        <w:rPr>
          <w:rFonts w:ascii="Georgia" w:hAnsi="Georgia"/>
        </w:rPr>
      </w:pPr>
    </w:p>
    <w:sectPr w:rsidR="00F55921" w:rsidRPr="00826A21" w:rsidSect="00826A2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003" w:usb1="00000000" w:usb2="00000000" w:usb3="00000000" w:csb0="00000001" w:csb1="00000000"/>
  </w:font>
  <w:font w:name="Times New Roman (Headings C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026A5D"/>
    <w:multiLevelType w:val="hybridMultilevel"/>
    <w:tmpl w:val="75C0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0C682B"/>
    <w:multiLevelType w:val="hybridMultilevel"/>
    <w:tmpl w:val="AFEA2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DC502C"/>
    <w:multiLevelType w:val="hybridMultilevel"/>
    <w:tmpl w:val="8062D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547237">
    <w:abstractNumId w:val="1"/>
  </w:num>
  <w:num w:numId="2" w16cid:durableId="985552315">
    <w:abstractNumId w:val="2"/>
  </w:num>
  <w:num w:numId="3" w16cid:durableId="4112441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CDF"/>
    <w:rsid w:val="0010349F"/>
    <w:rsid w:val="00282C8C"/>
    <w:rsid w:val="002929AA"/>
    <w:rsid w:val="002C4618"/>
    <w:rsid w:val="003955EB"/>
    <w:rsid w:val="00521CED"/>
    <w:rsid w:val="0054362B"/>
    <w:rsid w:val="005B7C3B"/>
    <w:rsid w:val="00610A11"/>
    <w:rsid w:val="00626637"/>
    <w:rsid w:val="00635DF8"/>
    <w:rsid w:val="006B429D"/>
    <w:rsid w:val="00713545"/>
    <w:rsid w:val="00722851"/>
    <w:rsid w:val="00826A21"/>
    <w:rsid w:val="00A85BE4"/>
    <w:rsid w:val="00AB1A86"/>
    <w:rsid w:val="00BD5FBC"/>
    <w:rsid w:val="00CB32E3"/>
    <w:rsid w:val="00CE4BD2"/>
    <w:rsid w:val="00DD11E2"/>
    <w:rsid w:val="00E00BE0"/>
    <w:rsid w:val="00E84E9F"/>
    <w:rsid w:val="00F42CDF"/>
    <w:rsid w:val="00F55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7D67B4"/>
  <w15:chartTrackingRefBased/>
  <w15:docId w15:val="{A3963481-6314-EF4D-8423-D28E74BF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C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C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C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C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C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C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C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C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C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84E9F"/>
    <w:pPr>
      <w:framePr w:w="7920" w:h="1980" w:hRule="exact" w:hSpace="180" w:wrap="auto" w:hAnchor="page" w:xAlign="center" w:yAlign="bottom"/>
      <w:spacing w:line="240" w:lineRule="auto"/>
      <w:ind w:left="2880"/>
    </w:pPr>
    <w:rPr>
      <w:rFonts w:ascii="Georgia" w:eastAsiaTheme="majorEastAsia" w:hAnsi="Georgia" w:cs="Times New Roman (Headings CS)"/>
      <w:sz w:val="28"/>
    </w:rPr>
  </w:style>
  <w:style w:type="paragraph" w:styleId="EnvelopeReturn">
    <w:name w:val="envelope return"/>
    <w:basedOn w:val="Normal"/>
    <w:uiPriority w:val="99"/>
    <w:semiHidden/>
    <w:unhideWhenUsed/>
    <w:rsid w:val="00E84E9F"/>
    <w:pPr>
      <w:spacing w:line="240" w:lineRule="auto"/>
    </w:pPr>
    <w:rPr>
      <w:rFonts w:ascii="Georgia" w:eastAsiaTheme="majorEastAsia" w:hAnsi="Georgia" w:cs="Times New Roman (Headings CS)"/>
      <w:szCs w:val="20"/>
    </w:rPr>
  </w:style>
  <w:style w:type="character" w:customStyle="1" w:styleId="Heading1Char">
    <w:name w:val="Heading 1 Char"/>
    <w:basedOn w:val="DefaultParagraphFont"/>
    <w:link w:val="Heading1"/>
    <w:uiPriority w:val="9"/>
    <w:rsid w:val="00F42C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C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C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C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C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C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C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C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CDF"/>
    <w:rPr>
      <w:rFonts w:eastAsiaTheme="majorEastAsia" w:cstheme="majorBidi"/>
      <w:color w:val="272727" w:themeColor="text1" w:themeTint="D8"/>
    </w:rPr>
  </w:style>
  <w:style w:type="paragraph" w:styleId="Title">
    <w:name w:val="Title"/>
    <w:basedOn w:val="Normal"/>
    <w:next w:val="Normal"/>
    <w:link w:val="TitleChar"/>
    <w:uiPriority w:val="10"/>
    <w:qFormat/>
    <w:rsid w:val="00F42C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C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CD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C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CDF"/>
    <w:pPr>
      <w:spacing w:before="160" w:after="160"/>
    </w:pPr>
    <w:rPr>
      <w:i/>
      <w:iCs/>
      <w:color w:val="404040" w:themeColor="text1" w:themeTint="BF"/>
    </w:rPr>
  </w:style>
  <w:style w:type="character" w:customStyle="1" w:styleId="QuoteChar">
    <w:name w:val="Quote Char"/>
    <w:basedOn w:val="DefaultParagraphFont"/>
    <w:link w:val="Quote"/>
    <w:uiPriority w:val="29"/>
    <w:rsid w:val="00F42CDF"/>
    <w:rPr>
      <w:i/>
      <w:iCs/>
      <w:color w:val="404040" w:themeColor="text1" w:themeTint="BF"/>
    </w:rPr>
  </w:style>
  <w:style w:type="paragraph" w:styleId="ListParagraph">
    <w:name w:val="List Paragraph"/>
    <w:basedOn w:val="Normal"/>
    <w:uiPriority w:val="34"/>
    <w:qFormat/>
    <w:rsid w:val="00F42CDF"/>
    <w:pPr>
      <w:ind w:left="720"/>
      <w:contextualSpacing/>
    </w:pPr>
  </w:style>
  <w:style w:type="character" w:styleId="IntenseEmphasis">
    <w:name w:val="Intense Emphasis"/>
    <w:basedOn w:val="DefaultParagraphFont"/>
    <w:uiPriority w:val="21"/>
    <w:qFormat/>
    <w:rsid w:val="00F42CDF"/>
    <w:rPr>
      <w:i/>
      <w:iCs/>
      <w:color w:val="0F4761" w:themeColor="accent1" w:themeShade="BF"/>
    </w:rPr>
  </w:style>
  <w:style w:type="paragraph" w:styleId="IntenseQuote">
    <w:name w:val="Intense Quote"/>
    <w:basedOn w:val="Normal"/>
    <w:next w:val="Normal"/>
    <w:link w:val="IntenseQuoteChar"/>
    <w:uiPriority w:val="30"/>
    <w:qFormat/>
    <w:rsid w:val="00F42CDF"/>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F42CDF"/>
    <w:rPr>
      <w:i/>
      <w:iCs/>
      <w:color w:val="0F4761" w:themeColor="accent1" w:themeShade="BF"/>
    </w:rPr>
  </w:style>
  <w:style w:type="character" w:styleId="IntenseReference">
    <w:name w:val="Intense Reference"/>
    <w:basedOn w:val="DefaultParagraphFont"/>
    <w:uiPriority w:val="32"/>
    <w:qFormat/>
    <w:rsid w:val="00F42C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1385</Words>
  <Characters>7898</Characters>
  <Application>Microsoft Office Word</Application>
  <DocSecurity>0</DocSecurity>
  <Lines>65</Lines>
  <Paragraphs>18</Paragraphs>
  <ScaleCrop>false</ScaleCrop>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19732715837</dc:creator>
  <cp:keywords/>
  <dc:description/>
  <cp:lastModifiedBy>19732715837</cp:lastModifiedBy>
  <cp:revision>15</cp:revision>
  <cp:lastPrinted>2026-08-02T00:28:00Z</cp:lastPrinted>
  <dcterms:created xsi:type="dcterms:W3CDTF">2026-07-31T00:40:00Z</dcterms:created>
  <dcterms:modified xsi:type="dcterms:W3CDTF">2026-08-02T12:28:00Z</dcterms:modified>
</cp:coreProperties>
</file>