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5B8B" w14:textId="2D8DAC02" w:rsidR="006B429D" w:rsidRDefault="00865119" w:rsidP="00865119">
      <w:pPr>
        <w:spacing w:after="0"/>
        <w:jc w:val="center"/>
        <w:rPr>
          <w:rFonts w:ascii="Georgia" w:hAnsi="Georgia"/>
          <w:b/>
          <w:bCs/>
        </w:rPr>
      </w:pPr>
      <w:r>
        <w:rPr>
          <w:rFonts w:ascii="Georgia" w:hAnsi="Georgia"/>
          <w:b/>
          <w:bCs/>
        </w:rPr>
        <w:t>Bethel Christian Fellowship</w:t>
      </w:r>
    </w:p>
    <w:p w14:paraId="11CB519A" w14:textId="24F5A0E8" w:rsidR="00865119" w:rsidRDefault="00865119" w:rsidP="00865119">
      <w:pPr>
        <w:spacing w:after="0"/>
        <w:jc w:val="center"/>
        <w:rPr>
          <w:rFonts w:ascii="Georgia" w:hAnsi="Georgia"/>
          <w:b/>
          <w:bCs/>
        </w:rPr>
      </w:pPr>
      <w:r>
        <w:rPr>
          <w:rFonts w:ascii="Georgia" w:hAnsi="Georgia"/>
          <w:b/>
          <w:bCs/>
        </w:rPr>
        <w:t>Fair Lawn, NJ</w:t>
      </w:r>
    </w:p>
    <w:p w14:paraId="44575047" w14:textId="77777777" w:rsidR="00865119" w:rsidRDefault="00865119" w:rsidP="00865119">
      <w:pPr>
        <w:spacing w:after="0"/>
        <w:jc w:val="center"/>
        <w:rPr>
          <w:rFonts w:ascii="Georgia" w:hAnsi="Georgia"/>
          <w:b/>
          <w:bCs/>
        </w:rPr>
      </w:pPr>
    </w:p>
    <w:p w14:paraId="3BC2A994" w14:textId="1B89F61D" w:rsidR="00865119" w:rsidRDefault="00865119" w:rsidP="00865119">
      <w:pPr>
        <w:spacing w:after="0"/>
        <w:jc w:val="center"/>
        <w:rPr>
          <w:rFonts w:ascii="Georgia" w:hAnsi="Georgia"/>
          <w:b/>
          <w:bCs/>
        </w:rPr>
      </w:pPr>
      <w:r>
        <w:rPr>
          <w:rFonts w:ascii="Georgia" w:hAnsi="Georgia"/>
          <w:b/>
          <w:bCs/>
        </w:rPr>
        <w:t xml:space="preserve">Hebrews (51): The Book </w:t>
      </w:r>
      <w:proofErr w:type="gramStart"/>
      <w:r>
        <w:rPr>
          <w:rFonts w:ascii="Georgia" w:hAnsi="Georgia"/>
          <w:b/>
          <w:bCs/>
        </w:rPr>
        <w:t>Of</w:t>
      </w:r>
      <w:proofErr w:type="gramEnd"/>
      <w:r>
        <w:rPr>
          <w:rFonts w:ascii="Georgia" w:hAnsi="Georgia"/>
          <w:b/>
          <w:bCs/>
        </w:rPr>
        <w:t xml:space="preserve"> Better Things</w:t>
      </w:r>
    </w:p>
    <w:p w14:paraId="7B784C73" w14:textId="551B364B" w:rsidR="00865119" w:rsidRDefault="00865119" w:rsidP="00865119">
      <w:pPr>
        <w:spacing w:after="0"/>
        <w:jc w:val="center"/>
        <w:rPr>
          <w:rFonts w:ascii="Georgia" w:hAnsi="Georgia"/>
          <w:b/>
          <w:bCs/>
        </w:rPr>
      </w:pPr>
      <w:r>
        <w:rPr>
          <w:rFonts w:ascii="Georgia" w:hAnsi="Georgia"/>
          <w:b/>
          <w:bCs/>
        </w:rPr>
        <w:t>“The Postscript”</w:t>
      </w:r>
    </w:p>
    <w:p w14:paraId="38594B78" w14:textId="3ADDFDB9" w:rsidR="00865119" w:rsidRDefault="00865119" w:rsidP="00865119">
      <w:pPr>
        <w:spacing w:after="0"/>
        <w:jc w:val="center"/>
        <w:rPr>
          <w:rFonts w:ascii="Georgia" w:hAnsi="Georgia"/>
          <w:b/>
          <w:bCs/>
        </w:rPr>
      </w:pPr>
      <w:r>
        <w:rPr>
          <w:rFonts w:ascii="Georgia" w:hAnsi="Georgia"/>
          <w:b/>
          <w:bCs/>
        </w:rPr>
        <w:t>Hebrews 13:22-25</w:t>
      </w:r>
    </w:p>
    <w:p w14:paraId="5F509768" w14:textId="77777777" w:rsidR="00865119" w:rsidRDefault="00865119" w:rsidP="00865119">
      <w:pPr>
        <w:spacing w:after="0"/>
        <w:jc w:val="center"/>
        <w:rPr>
          <w:rFonts w:ascii="Georgia" w:hAnsi="Georgia"/>
          <w:b/>
          <w:bCs/>
        </w:rPr>
      </w:pPr>
    </w:p>
    <w:p w14:paraId="2EB12509" w14:textId="48D8F166" w:rsidR="00865119" w:rsidRDefault="00865119" w:rsidP="00865119">
      <w:pPr>
        <w:spacing w:after="0"/>
        <w:jc w:val="center"/>
        <w:rPr>
          <w:rFonts w:ascii="Georgia" w:hAnsi="Georgia"/>
          <w:b/>
          <w:bCs/>
        </w:rPr>
      </w:pPr>
      <w:r>
        <w:rPr>
          <w:rFonts w:ascii="Georgia" w:hAnsi="Georgia"/>
          <w:b/>
          <w:bCs/>
        </w:rPr>
        <w:t>June 29, 2025</w:t>
      </w:r>
    </w:p>
    <w:p w14:paraId="4D484F44" w14:textId="77777777" w:rsidR="00865119" w:rsidRDefault="00865119" w:rsidP="00865119">
      <w:pPr>
        <w:spacing w:after="0"/>
        <w:jc w:val="center"/>
        <w:rPr>
          <w:rFonts w:ascii="Georgia" w:hAnsi="Georgia"/>
          <w:b/>
          <w:bCs/>
        </w:rPr>
      </w:pPr>
    </w:p>
    <w:p w14:paraId="62038D6A" w14:textId="2BFFED8F" w:rsidR="00865119" w:rsidRDefault="00865119" w:rsidP="00865119">
      <w:pPr>
        <w:spacing w:after="0"/>
        <w:rPr>
          <w:rFonts w:ascii="Georgia" w:hAnsi="Georgia"/>
        </w:rPr>
      </w:pPr>
      <w:r>
        <w:rPr>
          <w:rFonts w:ascii="Georgia" w:hAnsi="Georgia"/>
        </w:rPr>
        <w:t xml:space="preserve">Judging by word count, Hebrews is one of the longest letters in the New Testament. Romans comes in first (7,111 words); 1 Corinthians is second (6, 830 words); Hebrews is third (4, 932 words). The same is true in terms of chapter divisions. Romans and 1 Corinthains are tied for the most chapters (16). Hebrews and 2 Corinthians are tied for the second most chapters (13). </w:t>
      </w:r>
    </w:p>
    <w:p w14:paraId="5DE7D8FE" w14:textId="77777777" w:rsidR="00865119" w:rsidRDefault="00865119" w:rsidP="00865119">
      <w:pPr>
        <w:spacing w:after="0"/>
        <w:rPr>
          <w:rFonts w:ascii="Georgia" w:hAnsi="Georgia"/>
        </w:rPr>
      </w:pPr>
    </w:p>
    <w:p w14:paraId="1C3F3C82" w14:textId="254C20FB" w:rsidR="00865119" w:rsidRDefault="00865119" w:rsidP="00865119">
      <w:pPr>
        <w:spacing w:after="0"/>
        <w:rPr>
          <w:rFonts w:ascii="Georgia" w:hAnsi="Georgia"/>
        </w:rPr>
      </w:pPr>
      <w:r>
        <w:rPr>
          <w:rFonts w:ascii="Georgia" w:hAnsi="Georgia"/>
        </w:rPr>
        <w:t>Hebrews is also the New Testament’s longest exposition of Jesus’ life,</w:t>
      </w:r>
      <w:r w:rsidR="002D4450">
        <w:rPr>
          <w:rFonts w:ascii="Georgia" w:hAnsi="Georgia"/>
        </w:rPr>
        <w:t xml:space="preserve"> </w:t>
      </w:r>
      <w:r>
        <w:rPr>
          <w:rFonts w:ascii="Georgia" w:hAnsi="Georgia"/>
        </w:rPr>
        <w:t>ministry, and</w:t>
      </w:r>
      <w:r w:rsidR="002D4450">
        <w:rPr>
          <w:rFonts w:ascii="Georgia" w:hAnsi="Georgia"/>
        </w:rPr>
        <w:t xml:space="preserve"> </w:t>
      </w:r>
      <w:r>
        <w:rPr>
          <w:rFonts w:ascii="Georgia" w:hAnsi="Georgia"/>
        </w:rPr>
        <w:t>death</w:t>
      </w:r>
      <w:r w:rsidR="00462AD7">
        <w:rPr>
          <w:rFonts w:ascii="Georgia" w:hAnsi="Georgia"/>
        </w:rPr>
        <w:t xml:space="preserve"> (</w:t>
      </w:r>
      <w:r w:rsidR="006D14F0">
        <w:rPr>
          <w:rFonts w:ascii="Georgia" w:hAnsi="Georgia"/>
        </w:rPr>
        <w:t xml:space="preserve">Part 1; </w:t>
      </w:r>
      <w:r w:rsidR="00462AD7">
        <w:rPr>
          <w:rFonts w:ascii="Georgia" w:hAnsi="Georgia"/>
        </w:rPr>
        <w:t>1:1-10:18), and its significance for us today (</w:t>
      </w:r>
      <w:r w:rsidR="006D14F0">
        <w:rPr>
          <w:rFonts w:ascii="Georgia" w:hAnsi="Georgia"/>
        </w:rPr>
        <w:t xml:space="preserve">Part two; </w:t>
      </w:r>
      <w:r w:rsidR="00462AD7">
        <w:rPr>
          <w:rFonts w:ascii="Georgia" w:hAnsi="Georgia"/>
        </w:rPr>
        <w:t>10:19-13:19)</w:t>
      </w:r>
      <w:r>
        <w:rPr>
          <w:rFonts w:ascii="Georgia" w:hAnsi="Georgia"/>
        </w:rPr>
        <w:t>. He is God’s full and final revelation</w:t>
      </w:r>
      <w:r w:rsidR="005F08D8">
        <w:rPr>
          <w:rFonts w:ascii="Georgia" w:hAnsi="Georgia"/>
        </w:rPr>
        <w:t>,</w:t>
      </w:r>
      <w:r>
        <w:rPr>
          <w:rFonts w:ascii="Georgia" w:hAnsi="Georgia"/>
        </w:rPr>
        <w:t xml:space="preserve"> superior to </w:t>
      </w:r>
      <w:r w:rsidR="005F08D8">
        <w:rPr>
          <w:rFonts w:ascii="Georgia" w:hAnsi="Georgia"/>
        </w:rPr>
        <w:t xml:space="preserve">the </w:t>
      </w:r>
      <w:r>
        <w:rPr>
          <w:rFonts w:ascii="Georgia" w:hAnsi="Georgia"/>
        </w:rPr>
        <w:t>angels, to Moses</w:t>
      </w:r>
      <w:r w:rsidR="00462AD7">
        <w:rPr>
          <w:rFonts w:ascii="Georgia" w:hAnsi="Georgia"/>
        </w:rPr>
        <w:t>,</w:t>
      </w:r>
      <w:r w:rsidR="005F08D8">
        <w:rPr>
          <w:rFonts w:ascii="Georgia" w:hAnsi="Georgia"/>
        </w:rPr>
        <w:t xml:space="preserve"> and to A</w:t>
      </w:r>
      <w:r w:rsidR="006D14F0">
        <w:rPr>
          <w:rFonts w:ascii="Georgia" w:hAnsi="Georgia"/>
        </w:rPr>
        <w:t>a</w:t>
      </w:r>
      <w:r w:rsidR="005F08D8">
        <w:rPr>
          <w:rFonts w:ascii="Georgia" w:hAnsi="Georgia"/>
        </w:rPr>
        <w:t>ron and the entire</w:t>
      </w:r>
      <w:r>
        <w:rPr>
          <w:rFonts w:ascii="Georgia" w:hAnsi="Georgia"/>
        </w:rPr>
        <w:t xml:space="preserve"> Levitical priesthood. </w:t>
      </w:r>
      <w:r w:rsidR="005F08D8">
        <w:rPr>
          <w:rFonts w:ascii="Georgia" w:hAnsi="Georgia"/>
        </w:rPr>
        <w:t>He mediates a</w:t>
      </w:r>
      <w:r w:rsidR="00462AD7">
        <w:rPr>
          <w:rFonts w:ascii="Georgia" w:hAnsi="Georgia"/>
        </w:rPr>
        <w:t xml:space="preserve"> better </w:t>
      </w:r>
      <w:r w:rsidR="005F08D8">
        <w:rPr>
          <w:rFonts w:ascii="Georgia" w:hAnsi="Georgia"/>
        </w:rPr>
        <w:t>covenant in a better sanctuary</w:t>
      </w:r>
      <w:r w:rsidR="00462AD7">
        <w:rPr>
          <w:rFonts w:ascii="Georgia" w:hAnsi="Georgia"/>
        </w:rPr>
        <w:t>,</w:t>
      </w:r>
      <w:r w:rsidR="005F08D8">
        <w:rPr>
          <w:rFonts w:ascii="Georgia" w:hAnsi="Georgia"/>
        </w:rPr>
        <w:t xml:space="preserve"> </w:t>
      </w:r>
      <w:r w:rsidR="00462AD7">
        <w:rPr>
          <w:rFonts w:ascii="Georgia" w:hAnsi="Georgia"/>
        </w:rPr>
        <w:t xml:space="preserve">and </w:t>
      </w:r>
      <w:r w:rsidR="005F08D8">
        <w:rPr>
          <w:rFonts w:ascii="Georgia" w:hAnsi="Georgia"/>
        </w:rPr>
        <w:t>has offered a better sacrifice, once for all time</w:t>
      </w:r>
      <w:r w:rsidR="006D14F0">
        <w:rPr>
          <w:rFonts w:ascii="Georgia" w:hAnsi="Georgia"/>
        </w:rPr>
        <w:t xml:space="preserve"> (Part one, 1:1-10:18)</w:t>
      </w:r>
      <w:r w:rsidR="005F08D8">
        <w:rPr>
          <w:rFonts w:ascii="Georgia" w:hAnsi="Georgia"/>
        </w:rPr>
        <w:t>.</w:t>
      </w:r>
      <w:r w:rsidR="00462AD7">
        <w:rPr>
          <w:rFonts w:ascii="Georgia" w:hAnsi="Georgia"/>
        </w:rPr>
        <w:t xml:space="preserve"> The implications are profound (</w:t>
      </w:r>
      <w:r w:rsidR="006D14F0">
        <w:rPr>
          <w:rFonts w:ascii="Georgia" w:hAnsi="Georgia"/>
        </w:rPr>
        <w:t xml:space="preserve">Part two; </w:t>
      </w:r>
      <w:r w:rsidR="00462AD7">
        <w:rPr>
          <w:rFonts w:ascii="Georgia" w:hAnsi="Georgia"/>
        </w:rPr>
        <w:t>10:19ff).</w:t>
      </w:r>
      <w:r w:rsidR="005F08D8">
        <w:rPr>
          <w:rFonts w:ascii="Georgia" w:hAnsi="Georgia"/>
        </w:rPr>
        <w:t xml:space="preserve"> </w:t>
      </w:r>
      <w:r w:rsidR="002D4450">
        <w:rPr>
          <w:rFonts w:ascii="Georgia" w:hAnsi="Georgia"/>
        </w:rPr>
        <w:t>No wonder it’s taken us</w:t>
      </w:r>
      <w:r w:rsidR="004D46FF">
        <w:rPr>
          <w:rFonts w:ascii="Georgia" w:hAnsi="Georgia"/>
        </w:rPr>
        <w:t xml:space="preserve"> close to a full year of Sundays to </w:t>
      </w:r>
      <w:r w:rsidR="002D4450">
        <w:rPr>
          <w:rFonts w:ascii="Georgia" w:hAnsi="Georgia"/>
        </w:rPr>
        <w:t>work our way through this rather lengthy letter.</w:t>
      </w:r>
    </w:p>
    <w:p w14:paraId="56077B20" w14:textId="77777777" w:rsidR="004D46FF" w:rsidRDefault="004D46FF" w:rsidP="00865119">
      <w:pPr>
        <w:spacing w:after="0"/>
        <w:rPr>
          <w:rFonts w:ascii="Georgia" w:hAnsi="Georgia"/>
        </w:rPr>
      </w:pPr>
    </w:p>
    <w:p w14:paraId="69B37CDC" w14:textId="10EF64A2" w:rsidR="004D46FF" w:rsidRDefault="004D46FF" w:rsidP="00865119">
      <w:pPr>
        <w:spacing w:after="0"/>
        <w:rPr>
          <w:rFonts w:ascii="Georgia" w:hAnsi="Georgia"/>
        </w:rPr>
      </w:pPr>
      <w:r>
        <w:rPr>
          <w:rFonts w:ascii="Georgia" w:hAnsi="Georgia"/>
        </w:rPr>
        <w:t xml:space="preserve">What, then, does our author mean when he </w:t>
      </w:r>
      <w:r w:rsidR="00AB3DF8">
        <w:rPr>
          <w:rFonts w:ascii="Georgia" w:hAnsi="Georgia"/>
        </w:rPr>
        <w:t>says</w:t>
      </w:r>
      <w:r>
        <w:rPr>
          <w:rFonts w:ascii="Georgia" w:hAnsi="Georgia"/>
        </w:rPr>
        <w:t xml:space="preserve"> that </w:t>
      </w:r>
      <w:r w:rsidR="00B347A4">
        <w:rPr>
          <w:rFonts w:ascii="Georgia" w:hAnsi="Georgia"/>
        </w:rPr>
        <w:t>he’s only written</w:t>
      </w:r>
      <w:r w:rsidR="00AB3DF8">
        <w:rPr>
          <w:rFonts w:ascii="Georgia" w:hAnsi="Georgia"/>
        </w:rPr>
        <w:t xml:space="preserve"> “</w:t>
      </w:r>
      <w:r w:rsidR="00AB3DF8" w:rsidRPr="00AB3DF8">
        <w:rPr>
          <w:rFonts w:ascii="Georgia" w:hAnsi="Georgia"/>
          <w:i/>
          <w:iCs/>
        </w:rPr>
        <w:t>a short letter</w:t>
      </w:r>
      <w:r w:rsidR="00AB3DF8">
        <w:rPr>
          <w:rFonts w:ascii="Georgia" w:hAnsi="Georgia"/>
        </w:rPr>
        <w:t xml:space="preserve">” (v. 22)? And who is Timothy, and why is he mentioned now (v. 23)? And why does our author go out of his way to highlight the appropriate recognition of the church’s leaders (v. 24a)? </w:t>
      </w:r>
      <w:r w:rsidR="002D4450">
        <w:rPr>
          <w:rFonts w:ascii="Georgia" w:hAnsi="Georgia"/>
        </w:rPr>
        <w:t>And w</w:t>
      </w:r>
      <w:r w:rsidR="00AB3DF8">
        <w:rPr>
          <w:rFonts w:ascii="Georgia" w:hAnsi="Georgia"/>
        </w:rPr>
        <w:t>ho are those from Italy “</w:t>
      </w:r>
      <w:r w:rsidR="00AB3DF8" w:rsidRPr="00AB3DF8">
        <w:rPr>
          <w:rFonts w:ascii="Georgia" w:hAnsi="Georgia"/>
          <w:i/>
          <w:iCs/>
        </w:rPr>
        <w:t>who send their greetings</w:t>
      </w:r>
      <w:r w:rsidR="00AB3DF8">
        <w:rPr>
          <w:rFonts w:ascii="Georgia" w:hAnsi="Georgia"/>
        </w:rPr>
        <w:t>” (v. 24b)? And just what is the significance of the final benediction: “</w:t>
      </w:r>
      <w:r w:rsidR="00AB3DF8">
        <w:rPr>
          <w:rFonts w:ascii="Georgia" w:hAnsi="Georgia"/>
          <w:i/>
          <w:iCs/>
        </w:rPr>
        <w:t>Grace be with you all</w:t>
      </w:r>
      <w:r w:rsidR="00AB3DF8">
        <w:rPr>
          <w:rFonts w:ascii="Georgia" w:hAnsi="Georgia"/>
        </w:rPr>
        <w:t>” (v. 25)? These are the last questions we</w:t>
      </w:r>
      <w:r w:rsidR="00BE3CD0">
        <w:rPr>
          <w:rFonts w:ascii="Georgia" w:hAnsi="Georgia"/>
        </w:rPr>
        <w:t>’</w:t>
      </w:r>
      <w:r w:rsidR="00AB3DF8">
        <w:rPr>
          <w:rFonts w:ascii="Georgia" w:hAnsi="Georgia"/>
        </w:rPr>
        <w:t>ll seek to answer in th</w:t>
      </w:r>
      <w:r w:rsidR="00BE3CD0">
        <w:rPr>
          <w:rFonts w:ascii="Georgia" w:hAnsi="Georgia"/>
        </w:rPr>
        <w:t>is</w:t>
      </w:r>
      <w:r w:rsidR="00AB3DF8">
        <w:rPr>
          <w:rFonts w:ascii="Georgia" w:hAnsi="Georgia"/>
        </w:rPr>
        <w:t xml:space="preserve"> last </w:t>
      </w:r>
      <w:r w:rsidR="00BE3CD0">
        <w:rPr>
          <w:rFonts w:ascii="Georgia" w:hAnsi="Georgia"/>
        </w:rPr>
        <w:t>message</w:t>
      </w:r>
      <w:r w:rsidR="00AB3DF8">
        <w:rPr>
          <w:rFonts w:ascii="Georgia" w:hAnsi="Georgia"/>
        </w:rPr>
        <w:t xml:space="preserve"> on Hebrews</w:t>
      </w:r>
      <w:r w:rsidR="00BE3CD0">
        <w:rPr>
          <w:rFonts w:ascii="Georgia" w:hAnsi="Georgia"/>
        </w:rPr>
        <w:t>, “The Book of Better Things</w:t>
      </w:r>
      <w:r w:rsidR="00AB3DF8">
        <w:rPr>
          <w:rFonts w:ascii="Georgia" w:hAnsi="Georgia"/>
        </w:rPr>
        <w:t>.</w:t>
      </w:r>
      <w:r w:rsidR="00BE3CD0">
        <w:rPr>
          <w:rFonts w:ascii="Georgia" w:hAnsi="Georgia"/>
        </w:rPr>
        <w:t>”</w:t>
      </w:r>
    </w:p>
    <w:p w14:paraId="6F36F322" w14:textId="77777777" w:rsidR="009764EA" w:rsidRDefault="009764EA" w:rsidP="00865119">
      <w:pPr>
        <w:spacing w:after="0"/>
        <w:rPr>
          <w:rFonts w:ascii="Georgia" w:hAnsi="Georgia"/>
        </w:rPr>
      </w:pPr>
    </w:p>
    <w:p w14:paraId="19EFE83D" w14:textId="04C74235" w:rsidR="00E14337" w:rsidRDefault="009764EA" w:rsidP="009764EA">
      <w:pPr>
        <w:spacing w:after="0"/>
        <w:rPr>
          <w:rFonts w:ascii="Georgia" w:hAnsi="Georgia"/>
        </w:rPr>
      </w:pPr>
      <w:r w:rsidRPr="009764EA">
        <w:rPr>
          <w:rFonts w:ascii="Georgia" w:hAnsi="Georgia"/>
          <w:b/>
          <w:bCs/>
        </w:rPr>
        <w:t>A.</w:t>
      </w:r>
      <w:r>
        <w:rPr>
          <w:rFonts w:ascii="Georgia" w:hAnsi="Georgia"/>
          <w:b/>
          <w:bCs/>
        </w:rPr>
        <w:t xml:space="preserve"> </w:t>
      </w:r>
      <w:r w:rsidR="00E14337">
        <w:rPr>
          <w:rFonts w:ascii="Georgia" w:hAnsi="Georgia"/>
          <w:b/>
          <w:bCs/>
        </w:rPr>
        <w:t xml:space="preserve">The Exhortation (v. 22): </w:t>
      </w:r>
      <w:r w:rsidR="00E14337">
        <w:rPr>
          <w:rFonts w:ascii="Georgia" w:hAnsi="Georgia"/>
        </w:rPr>
        <w:t>“</w:t>
      </w:r>
      <w:r w:rsidR="00E14337">
        <w:rPr>
          <w:rFonts w:ascii="Georgia" w:hAnsi="Georgia"/>
          <w:i/>
          <w:iCs/>
        </w:rPr>
        <w:t>Brothers, I urge you to bear with my word of exhortation, for I have written you only a short letter</w:t>
      </w:r>
      <w:r w:rsidR="00E14337">
        <w:rPr>
          <w:rFonts w:ascii="Georgia" w:hAnsi="Georgia"/>
        </w:rPr>
        <w:t>.” As we know, our author has dealt with some profound and difficult doctrines throughout the course of this epistle</w:t>
      </w:r>
      <w:r w:rsidR="00462AD7">
        <w:rPr>
          <w:rFonts w:ascii="Georgia" w:hAnsi="Georgia"/>
        </w:rPr>
        <w:t xml:space="preserve"> (such as the Melchize</w:t>
      </w:r>
      <w:r w:rsidR="00154845">
        <w:rPr>
          <w:rFonts w:ascii="Georgia" w:hAnsi="Georgia"/>
        </w:rPr>
        <w:t>de</w:t>
      </w:r>
      <w:r w:rsidR="00462AD7">
        <w:rPr>
          <w:rFonts w:ascii="Georgia" w:hAnsi="Georgia"/>
        </w:rPr>
        <w:t>kian priesthood of Jesus Christ; 4:14-7:28)</w:t>
      </w:r>
      <w:r w:rsidR="00E14337">
        <w:rPr>
          <w:rFonts w:ascii="Georgia" w:hAnsi="Georgia"/>
        </w:rPr>
        <w:t xml:space="preserve">. He </w:t>
      </w:r>
      <w:r w:rsidR="00BE3CD0">
        <w:rPr>
          <w:rFonts w:ascii="Georgia" w:hAnsi="Georgia"/>
        </w:rPr>
        <w:t>also issued</w:t>
      </w:r>
      <w:r w:rsidR="00E14337">
        <w:rPr>
          <w:rFonts w:ascii="Georgia" w:hAnsi="Georgia"/>
        </w:rPr>
        <w:t xml:space="preserve"> </w:t>
      </w:r>
      <w:r w:rsidR="00BE3CD0">
        <w:rPr>
          <w:rFonts w:ascii="Georgia" w:hAnsi="Georgia"/>
        </w:rPr>
        <w:t>five</w:t>
      </w:r>
      <w:r w:rsidR="00E14337">
        <w:rPr>
          <w:rFonts w:ascii="Georgia" w:hAnsi="Georgia"/>
        </w:rPr>
        <w:t xml:space="preserve"> warnings</w:t>
      </w:r>
      <w:r w:rsidR="00BE3CD0">
        <w:rPr>
          <w:rFonts w:ascii="Georgia" w:hAnsi="Georgia"/>
        </w:rPr>
        <w:t>,</w:t>
      </w:r>
      <w:r w:rsidR="00E14337">
        <w:rPr>
          <w:rFonts w:ascii="Georgia" w:hAnsi="Georgia"/>
        </w:rPr>
        <w:t xml:space="preserve"> </w:t>
      </w:r>
      <w:r w:rsidR="00BE3CD0">
        <w:rPr>
          <w:rFonts w:ascii="Georgia" w:hAnsi="Georgia"/>
        </w:rPr>
        <w:t>strategically placed throughout his message (2:1-4; 3:7-4:13; 6:4-8; 10:26-31; 12:25-29)</w:t>
      </w:r>
      <w:r w:rsidR="00462AD7">
        <w:rPr>
          <w:rFonts w:ascii="Georgia" w:hAnsi="Georgia"/>
        </w:rPr>
        <w:t>.</w:t>
      </w:r>
      <w:r w:rsidR="00BE3CD0">
        <w:rPr>
          <w:rFonts w:ascii="Georgia" w:hAnsi="Georgia"/>
        </w:rPr>
        <w:t xml:space="preserve"> </w:t>
      </w:r>
      <w:r w:rsidR="005F08D8">
        <w:rPr>
          <w:rFonts w:ascii="Georgia" w:hAnsi="Georgia"/>
        </w:rPr>
        <w:t xml:space="preserve">Thus, </w:t>
      </w:r>
      <w:r w:rsidR="00E14337">
        <w:rPr>
          <w:rFonts w:ascii="Georgia" w:hAnsi="Georgia"/>
        </w:rPr>
        <w:t>he encourages his readers to “</w:t>
      </w:r>
      <w:r w:rsidR="00E14337" w:rsidRPr="00E14337">
        <w:rPr>
          <w:rFonts w:ascii="Georgia" w:hAnsi="Georgia"/>
          <w:i/>
          <w:iCs/>
        </w:rPr>
        <w:t>bear with</w:t>
      </w:r>
      <w:r w:rsidR="00E14337">
        <w:rPr>
          <w:rFonts w:ascii="Georgia" w:hAnsi="Georgia"/>
        </w:rPr>
        <w:t>” (“</w:t>
      </w:r>
      <w:r w:rsidR="00E14337">
        <w:rPr>
          <w:rFonts w:ascii="Georgia" w:hAnsi="Georgia"/>
          <w:i/>
          <w:iCs/>
        </w:rPr>
        <w:t>suffer</w:t>
      </w:r>
      <w:r w:rsidR="00E14337">
        <w:rPr>
          <w:rFonts w:ascii="Georgia" w:hAnsi="Georgia"/>
        </w:rPr>
        <w:t>,” KJV) his “</w:t>
      </w:r>
      <w:r w:rsidR="00E14337">
        <w:rPr>
          <w:rFonts w:ascii="Georgia" w:hAnsi="Georgia"/>
          <w:i/>
          <w:iCs/>
        </w:rPr>
        <w:t>word of</w:t>
      </w:r>
      <w:r w:rsidR="00462AD7">
        <w:rPr>
          <w:rFonts w:ascii="Georgia" w:hAnsi="Georgia"/>
          <w:i/>
          <w:iCs/>
        </w:rPr>
        <w:t xml:space="preserve"> </w:t>
      </w:r>
      <w:r w:rsidR="00E14337">
        <w:rPr>
          <w:rFonts w:ascii="Georgia" w:hAnsi="Georgia"/>
          <w:i/>
          <w:iCs/>
        </w:rPr>
        <w:t>exhortation</w:t>
      </w:r>
      <w:r w:rsidR="00E14337">
        <w:rPr>
          <w:rFonts w:ascii="Georgia" w:hAnsi="Georgia"/>
        </w:rPr>
        <w:t>,” which is his way of referring to the letter he has written to the Hebrews.</w:t>
      </w:r>
    </w:p>
    <w:p w14:paraId="3A2F5556" w14:textId="77777777" w:rsidR="00E14337" w:rsidRDefault="00E14337" w:rsidP="009764EA">
      <w:pPr>
        <w:spacing w:after="0"/>
        <w:rPr>
          <w:rFonts w:ascii="Georgia" w:hAnsi="Georgia"/>
        </w:rPr>
      </w:pPr>
    </w:p>
    <w:p w14:paraId="6DA7AB26" w14:textId="545DC0AC" w:rsidR="00BC30CF" w:rsidRDefault="00462AD7" w:rsidP="00BC30CF">
      <w:pPr>
        <w:spacing w:after="0"/>
        <w:ind w:right="-180"/>
        <w:rPr>
          <w:rFonts w:ascii="Georgia" w:hAnsi="Georgia"/>
        </w:rPr>
      </w:pPr>
      <w:r>
        <w:rPr>
          <w:rFonts w:ascii="Georgia" w:hAnsi="Georgia"/>
        </w:rPr>
        <w:t xml:space="preserve">The expression </w:t>
      </w:r>
      <w:r w:rsidR="00E14337">
        <w:rPr>
          <w:rFonts w:ascii="Georgia" w:hAnsi="Georgia"/>
        </w:rPr>
        <w:t>“</w:t>
      </w:r>
      <w:r w:rsidR="00E14337">
        <w:rPr>
          <w:rFonts w:ascii="Georgia" w:hAnsi="Georgia"/>
          <w:i/>
          <w:iCs/>
        </w:rPr>
        <w:t>word of exhortation</w:t>
      </w:r>
      <w:r w:rsidR="00E14337">
        <w:rPr>
          <w:rFonts w:ascii="Georgia" w:hAnsi="Georgia"/>
        </w:rPr>
        <w:t xml:space="preserve">” </w:t>
      </w:r>
      <w:r>
        <w:rPr>
          <w:rFonts w:ascii="Georgia" w:hAnsi="Georgia"/>
        </w:rPr>
        <w:t xml:space="preserve">refers to </w:t>
      </w:r>
      <w:r w:rsidR="00E14337">
        <w:rPr>
          <w:rFonts w:ascii="Georgia" w:hAnsi="Georgia"/>
        </w:rPr>
        <w:t>a short sermon, or homily, as is made clear in Acts 13:15. There, the rulers of the synagogue in P</w:t>
      </w:r>
      <w:r>
        <w:rPr>
          <w:rFonts w:ascii="Georgia" w:hAnsi="Georgia"/>
        </w:rPr>
        <w:t>i</w:t>
      </w:r>
      <w:r w:rsidR="00E14337">
        <w:rPr>
          <w:rFonts w:ascii="Georgia" w:hAnsi="Georgia"/>
        </w:rPr>
        <w:t>sidia Antioch sent a message to Paul and Barnabas: “</w:t>
      </w:r>
      <w:r w:rsidR="00E14337">
        <w:rPr>
          <w:rFonts w:ascii="Georgia" w:hAnsi="Georgia"/>
          <w:i/>
          <w:iCs/>
        </w:rPr>
        <w:t xml:space="preserve">Brothers, if you have a </w:t>
      </w:r>
      <w:r w:rsidR="00E14337">
        <w:rPr>
          <w:rFonts w:ascii="Georgia" w:hAnsi="Georgia"/>
          <w:i/>
          <w:iCs/>
          <w:u w:val="single"/>
        </w:rPr>
        <w:t xml:space="preserve">word of </w:t>
      </w:r>
      <w:r w:rsidR="00BC30CF">
        <w:rPr>
          <w:rFonts w:ascii="Georgia" w:hAnsi="Georgia"/>
          <w:i/>
          <w:iCs/>
          <w:u w:val="single"/>
        </w:rPr>
        <w:t xml:space="preserve">exhortation </w:t>
      </w:r>
      <w:r w:rsidR="00E14337">
        <w:rPr>
          <w:rFonts w:ascii="Georgia" w:hAnsi="Georgia"/>
          <w:i/>
          <w:iCs/>
        </w:rPr>
        <w:t>for us, please speak</w:t>
      </w:r>
      <w:r w:rsidR="00E14337">
        <w:rPr>
          <w:rFonts w:ascii="Georgia" w:hAnsi="Georgia"/>
        </w:rPr>
        <w:t xml:space="preserve">.” </w:t>
      </w:r>
    </w:p>
    <w:p w14:paraId="7E0272FA" w14:textId="2BB567AB" w:rsidR="0044235C" w:rsidRDefault="00BC30CF" w:rsidP="00BC30CF">
      <w:pPr>
        <w:spacing w:after="0"/>
        <w:ind w:right="-180"/>
        <w:rPr>
          <w:rFonts w:ascii="Georgia" w:hAnsi="Georgia"/>
        </w:rPr>
      </w:pPr>
      <w:r>
        <w:rPr>
          <w:rFonts w:ascii="Georgia" w:hAnsi="Georgia"/>
        </w:rPr>
        <w:lastRenderedPageBreak/>
        <w:t>T</w:t>
      </w:r>
      <w:r w:rsidR="00E14337">
        <w:rPr>
          <w:rFonts w:ascii="Georgia" w:hAnsi="Georgia"/>
        </w:rPr>
        <w:t>he sermon by Paul, which Luke summarizes in the verses that follow (Acts 15:16-41), is a good example of his “</w:t>
      </w:r>
      <w:r w:rsidR="00E14337">
        <w:rPr>
          <w:rFonts w:ascii="Georgia" w:hAnsi="Georgia"/>
          <w:i/>
          <w:iCs/>
        </w:rPr>
        <w:t>word of exhortation</w:t>
      </w:r>
      <w:r w:rsidR="00E14337">
        <w:rPr>
          <w:rFonts w:ascii="Georgia" w:hAnsi="Georgia"/>
        </w:rPr>
        <w:t xml:space="preserve">.” The main difference between </w:t>
      </w:r>
      <w:r w:rsidR="005F08D8">
        <w:rPr>
          <w:rFonts w:ascii="Georgia" w:hAnsi="Georgia"/>
        </w:rPr>
        <w:t>Paul’s</w:t>
      </w:r>
      <w:r w:rsidR="00E14337">
        <w:rPr>
          <w:rFonts w:ascii="Georgia" w:hAnsi="Georgia"/>
        </w:rPr>
        <w:t xml:space="preserve"> sermon and the letter to the Hebrews</w:t>
      </w:r>
      <w:r w:rsidR="0044235C">
        <w:rPr>
          <w:rFonts w:ascii="Georgia" w:hAnsi="Georgia"/>
        </w:rPr>
        <w:t xml:space="preserve"> is that Paul’s “word” was spoken, </w:t>
      </w:r>
      <w:r w:rsidR="00B2320A">
        <w:rPr>
          <w:rFonts w:ascii="Georgia" w:hAnsi="Georgia"/>
        </w:rPr>
        <w:t xml:space="preserve">while </w:t>
      </w:r>
      <w:r w:rsidR="0044235C">
        <w:rPr>
          <w:rFonts w:ascii="Georgia" w:hAnsi="Georgia"/>
        </w:rPr>
        <w:t xml:space="preserve">the author’s “word” was written. Although this might appear to be a </w:t>
      </w:r>
      <w:r w:rsidR="0044235C" w:rsidRPr="00B2320A">
        <w:rPr>
          <w:rFonts w:ascii="Georgia" w:hAnsi="Georgia"/>
          <w:i/>
          <w:iCs/>
        </w:rPr>
        <w:t>long letter</w:t>
      </w:r>
      <w:r w:rsidR="0044235C">
        <w:rPr>
          <w:rFonts w:ascii="Georgia" w:hAnsi="Georgia"/>
        </w:rPr>
        <w:t xml:space="preserve">, it’s not really a </w:t>
      </w:r>
      <w:r w:rsidR="0044235C" w:rsidRPr="00B2320A">
        <w:rPr>
          <w:rFonts w:ascii="Georgia" w:hAnsi="Georgia"/>
          <w:i/>
          <w:iCs/>
        </w:rPr>
        <w:t>lengthy sermon</w:t>
      </w:r>
      <w:r w:rsidR="0044235C">
        <w:rPr>
          <w:rFonts w:ascii="Georgia" w:hAnsi="Georgia"/>
        </w:rPr>
        <w:t>. It would have taken approximately an hour to read in a Sunday worship service. Some of today’s preachers have been known to preach almost as long!</w:t>
      </w:r>
    </w:p>
    <w:p w14:paraId="45BDD961" w14:textId="77777777" w:rsidR="0044235C" w:rsidRDefault="0044235C" w:rsidP="009764EA">
      <w:pPr>
        <w:spacing w:after="0"/>
        <w:rPr>
          <w:rFonts w:ascii="Georgia" w:hAnsi="Georgia"/>
        </w:rPr>
      </w:pPr>
    </w:p>
    <w:p w14:paraId="12F7040B" w14:textId="0529E670" w:rsidR="0044235C" w:rsidRDefault="0044235C" w:rsidP="009764EA">
      <w:pPr>
        <w:spacing w:after="0"/>
        <w:rPr>
          <w:rFonts w:ascii="Georgia" w:hAnsi="Georgia"/>
        </w:rPr>
      </w:pPr>
      <w:r>
        <w:rPr>
          <w:rFonts w:ascii="Georgia" w:hAnsi="Georgia"/>
        </w:rPr>
        <w:t xml:space="preserve">It's also important to note that from the vantage point of the author, this could have been a much longer sermon! At one point he </w:t>
      </w:r>
      <w:r w:rsidR="00B2320A">
        <w:rPr>
          <w:rFonts w:ascii="Georgia" w:hAnsi="Georgia"/>
        </w:rPr>
        <w:t>wrote,</w:t>
      </w:r>
      <w:r>
        <w:rPr>
          <w:rFonts w:ascii="Georgia" w:hAnsi="Georgia"/>
        </w:rPr>
        <w:t xml:space="preserve"> “</w:t>
      </w:r>
      <w:r>
        <w:rPr>
          <w:rFonts w:ascii="Georgia" w:hAnsi="Georgia"/>
          <w:i/>
          <w:iCs/>
        </w:rPr>
        <w:t>We have much to say about this, but it is hard to explain because you are slow to learn</w:t>
      </w:r>
      <w:r>
        <w:rPr>
          <w:rFonts w:ascii="Georgia" w:hAnsi="Georgia"/>
        </w:rPr>
        <w:t>” (5:11). At another point he said, “</w:t>
      </w:r>
      <w:r>
        <w:rPr>
          <w:rFonts w:ascii="Georgia" w:hAnsi="Georgia"/>
          <w:i/>
          <w:iCs/>
        </w:rPr>
        <w:t>But we cannot discuss these things in detail now . . .</w:t>
      </w:r>
      <w:r>
        <w:rPr>
          <w:rFonts w:ascii="Georgia" w:hAnsi="Georgia"/>
        </w:rPr>
        <w:t xml:space="preserve">” </w:t>
      </w:r>
      <w:r w:rsidR="005F08D8">
        <w:rPr>
          <w:rFonts w:ascii="Georgia" w:hAnsi="Georgia"/>
        </w:rPr>
        <w:t>(</w:t>
      </w:r>
      <w:r>
        <w:rPr>
          <w:rFonts w:ascii="Georgia" w:hAnsi="Georgia"/>
        </w:rPr>
        <w:t>9:5). Later, when citing the list of accomplishments achieved by the great men and women of faith, he writes, “</w:t>
      </w:r>
      <w:r>
        <w:rPr>
          <w:rFonts w:ascii="Georgia" w:hAnsi="Georgia"/>
          <w:i/>
          <w:iCs/>
        </w:rPr>
        <w:t xml:space="preserve">And what more shall I say? I do not have time to </w:t>
      </w:r>
      <w:proofErr w:type="gramStart"/>
      <w:r>
        <w:rPr>
          <w:rFonts w:ascii="Georgia" w:hAnsi="Georgia"/>
          <w:i/>
          <w:iCs/>
        </w:rPr>
        <w:t>tell</w:t>
      </w:r>
      <w:proofErr w:type="gramEnd"/>
      <w:r>
        <w:rPr>
          <w:rFonts w:ascii="Georgia" w:hAnsi="Georgia"/>
          <w:i/>
          <w:iCs/>
        </w:rPr>
        <w:t xml:space="preserve"> about Gideon, Barak, Sampson, </w:t>
      </w:r>
      <w:r w:rsidR="005F08D8">
        <w:rPr>
          <w:rFonts w:ascii="Georgia" w:hAnsi="Georgia"/>
          <w:i/>
          <w:iCs/>
        </w:rPr>
        <w:t>Jephthah</w:t>
      </w:r>
      <w:r>
        <w:rPr>
          <w:rFonts w:ascii="Georgia" w:hAnsi="Georgia"/>
          <w:i/>
          <w:iCs/>
        </w:rPr>
        <w:t xml:space="preserve">, David, Samuel and the prophets </w:t>
      </w:r>
      <w:proofErr w:type="gramStart"/>
      <w:r>
        <w:rPr>
          <w:rFonts w:ascii="Georgia" w:hAnsi="Georgia"/>
          <w:i/>
          <w:iCs/>
        </w:rPr>
        <w:t>. . . .</w:t>
      </w:r>
      <w:proofErr w:type="gramEnd"/>
      <w:r>
        <w:rPr>
          <w:rFonts w:ascii="Georgia" w:hAnsi="Georgia"/>
        </w:rPr>
        <w:t>” (11:32).</w:t>
      </w:r>
    </w:p>
    <w:p w14:paraId="4F7420FD" w14:textId="77777777" w:rsidR="0044235C" w:rsidRDefault="0044235C" w:rsidP="009764EA">
      <w:pPr>
        <w:spacing w:after="0"/>
        <w:rPr>
          <w:rFonts w:ascii="Georgia" w:hAnsi="Georgia"/>
        </w:rPr>
      </w:pPr>
    </w:p>
    <w:p w14:paraId="44DB62DA" w14:textId="7B19450C" w:rsidR="006C4B09" w:rsidRDefault="0044235C" w:rsidP="009764EA">
      <w:pPr>
        <w:spacing w:after="0"/>
        <w:rPr>
          <w:rFonts w:ascii="Georgia" w:hAnsi="Georgia"/>
        </w:rPr>
      </w:pPr>
      <w:r>
        <w:rPr>
          <w:rFonts w:ascii="Georgia" w:hAnsi="Georgia"/>
        </w:rPr>
        <w:t xml:space="preserve">Yes, the content of </w:t>
      </w:r>
      <w:r w:rsidR="00BE3CD0">
        <w:rPr>
          <w:rFonts w:ascii="Georgia" w:hAnsi="Georgia"/>
        </w:rPr>
        <w:t xml:space="preserve">his </w:t>
      </w:r>
      <w:r>
        <w:rPr>
          <w:rFonts w:ascii="Georgia" w:hAnsi="Georgia"/>
        </w:rPr>
        <w:t xml:space="preserve">letter might be hard to bear; but it’s the </w:t>
      </w:r>
      <w:r>
        <w:rPr>
          <w:rFonts w:ascii="Georgia" w:hAnsi="Georgia"/>
          <w:i/>
          <w:iCs/>
        </w:rPr>
        <w:t>length</w:t>
      </w:r>
      <w:r>
        <w:rPr>
          <w:rFonts w:ascii="Georgia" w:hAnsi="Georgia"/>
        </w:rPr>
        <w:t xml:space="preserve"> of the exhortation that </w:t>
      </w:r>
      <w:r w:rsidR="00BE3CD0">
        <w:rPr>
          <w:rFonts w:ascii="Georgia" w:hAnsi="Georgia"/>
        </w:rPr>
        <w:t>concerns him most</w:t>
      </w:r>
      <w:r>
        <w:rPr>
          <w:rFonts w:ascii="Georgia" w:hAnsi="Georgia"/>
        </w:rPr>
        <w:t xml:space="preserve">. It might seem like a long letter to some, but </w:t>
      </w:r>
      <w:r w:rsidR="00B2320A">
        <w:rPr>
          <w:rFonts w:ascii="Georgia" w:hAnsi="Georgia"/>
        </w:rPr>
        <w:t>he</w:t>
      </w:r>
      <w:r w:rsidR="005F08D8">
        <w:rPr>
          <w:rFonts w:ascii="Georgia" w:hAnsi="Georgia"/>
        </w:rPr>
        <w:t xml:space="preserve"> could have expanded certain parts of his message if he had wished to do so. </w:t>
      </w:r>
      <w:r>
        <w:rPr>
          <w:rFonts w:ascii="Georgia" w:hAnsi="Georgia"/>
        </w:rPr>
        <w:t xml:space="preserve">No doubt some members of </w:t>
      </w:r>
      <w:r w:rsidR="005F08D8">
        <w:rPr>
          <w:rFonts w:ascii="Georgia" w:hAnsi="Georgia"/>
        </w:rPr>
        <w:t>the fellowship</w:t>
      </w:r>
      <w:r>
        <w:rPr>
          <w:rFonts w:ascii="Georgia" w:hAnsi="Georgia"/>
        </w:rPr>
        <w:t xml:space="preserve"> responded </w:t>
      </w:r>
      <w:r w:rsidR="005F08D8">
        <w:rPr>
          <w:rFonts w:ascii="Georgia" w:hAnsi="Georgia"/>
        </w:rPr>
        <w:t>negatively</w:t>
      </w:r>
      <w:r>
        <w:rPr>
          <w:rFonts w:ascii="Georgia" w:hAnsi="Georgia"/>
        </w:rPr>
        <w:t xml:space="preserve">, while others took it to heart and acted on it. Acts 17:11 tells us how we should respond to </w:t>
      </w:r>
      <w:r w:rsidR="00B2320A">
        <w:rPr>
          <w:rFonts w:ascii="Georgia" w:hAnsi="Georgia"/>
        </w:rPr>
        <w:t>any</w:t>
      </w:r>
      <w:r>
        <w:rPr>
          <w:rFonts w:ascii="Georgia" w:hAnsi="Georgia"/>
        </w:rPr>
        <w:t xml:space="preserve"> </w:t>
      </w:r>
      <w:r w:rsidR="00B2320A">
        <w:rPr>
          <w:rFonts w:ascii="Georgia" w:hAnsi="Georgia"/>
        </w:rPr>
        <w:t>“</w:t>
      </w:r>
      <w:r w:rsidR="00B2320A" w:rsidRPr="00B2320A">
        <w:rPr>
          <w:rFonts w:ascii="Georgia" w:hAnsi="Georgia"/>
          <w:i/>
          <w:iCs/>
        </w:rPr>
        <w:t>word of</w:t>
      </w:r>
      <w:r w:rsidR="00B2320A">
        <w:rPr>
          <w:rFonts w:ascii="Georgia" w:hAnsi="Georgia"/>
        </w:rPr>
        <w:t xml:space="preserve"> </w:t>
      </w:r>
      <w:r w:rsidR="00B2320A" w:rsidRPr="00B2320A">
        <w:rPr>
          <w:rFonts w:ascii="Georgia" w:hAnsi="Georgia"/>
          <w:i/>
          <w:iCs/>
        </w:rPr>
        <w:t>exhortation</w:t>
      </w:r>
      <w:r w:rsidR="00B2320A">
        <w:rPr>
          <w:rFonts w:ascii="Georgia" w:hAnsi="Georgia"/>
        </w:rPr>
        <w:t>” found in</w:t>
      </w:r>
      <w:r>
        <w:rPr>
          <w:rFonts w:ascii="Georgia" w:hAnsi="Georgia"/>
        </w:rPr>
        <w:t xml:space="preserve"> the Word of God</w:t>
      </w:r>
      <w:r w:rsidR="005F08D8">
        <w:rPr>
          <w:rFonts w:ascii="Georgia" w:hAnsi="Georgia"/>
        </w:rPr>
        <w:t>. Speaking of the Bereans, Luke writes</w:t>
      </w:r>
      <w:r>
        <w:rPr>
          <w:rFonts w:ascii="Georgia" w:hAnsi="Georgia"/>
        </w:rPr>
        <w:t>: “</w:t>
      </w:r>
      <w:r>
        <w:rPr>
          <w:rFonts w:ascii="Georgia" w:hAnsi="Georgia"/>
          <w:i/>
          <w:iCs/>
        </w:rPr>
        <w:t>Now these were more noble</w:t>
      </w:r>
      <w:r w:rsidR="006C4B09">
        <w:rPr>
          <w:rFonts w:ascii="Georgia" w:hAnsi="Georgia"/>
          <w:i/>
          <w:iCs/>
        </w:rPr>
        <w:t>-minded than those in Thessalonica, for they received the word with great eagerness, examining the Scriptures daily, to see whether these things were true</w:t>
      </w:r>
      <w:r w:rsidR="006C4B09">
        <w:rPr>
          <w:rFonts w:ascii="Georgia" w:hAnsi="Georgia"/>
        </w:rPr>
        <w:t>.”</w:t>
      </w:r>
    </w:p>
    <w:p w14:paraId="5F65CB2B" w14:textId="77777777" w:rsidR="006C4B09" w:rsidRDefault="006C4B09" w:rsidP="009764EA">
      <w:pPr>
        <w:spacing w:after="0"/>
        <w:rPr>
          <w:rFonts w:ascii="Georgia" w:hAnsi="Georgia"/>
        </w:rPr>
      </w:pPr>
    </w:p>
    <w:p w14:paraId="7CD08810" w14:textId="7499F168" w:rsidR="006C4B09" w:rsidRDefault="006C4B09" w:rsidP="009764EA">
      <w:pPr>
        <w:spacing w:after="0"/>
        <w:rPr>
          <w:rFonts w:ascii="Georgia" w:hAnsi="Georgia"/>
        </w:rPr>
      </w:pPr>
      <w:r>
        <w:rPr>
          <w:rFonts w:ascii="Georgia" w:hAnsi="Georgia"/>
          <w:b/>
          <w:bCs/>
        </w:rPr>
        <w:t xml:space="preserve">B. </w:t>
      </w:r>
      <w:r w:rsidR="00B2320A">
        <w:rPr>
          <w:rFonts w:ascii="Georgia" w:hAnsi="Georgia"/>
          <w:b/>
          <w:bCs/>
        </w:rPr>
        <w:t xml:space="preserve">New </w:t>
      </w:r>
      <w:r>
        <w:rPr>
          <w:rFonts w:ascii="Georgia" w:hAnsi="Georgia"/>
          <w:b/>
          <w:bCs/>
        </w:rPr>
        <w:t xml:space="preserve">Information about Timothy (v. 23): </w:t>
      </w:r>
      <w:r>
        <w:rPr>
          <w:rFonts w:ascii="Georgia" w:hAnsi="Georgia"/>
        </w:rPr>
        <w:t>“</w:t>
      </w:r>
      <w:r>
        <w:rPr>
          <w:rFonts w:ascii="Georgia" w:hAnsi="Georgia"/>
          <w:i/>
          <w:iCs/>
        </w:rPr>
        <w:t>I want you to know that our brother Timothy has been released. If he arrives soon, I will come with him to see you</w:t>
      </w:r>
      <w:r>
        <w:rPr>
          <w:rFonts w:ascii="Georgia" w:hAnsi="Georgia"/>
        </w:rPr>
        <w:t>.” Timothy is no doubt the missionary companion of Paul</w:t>
      </w:r>
      <w:r w:rsidR="00B2320A">
        <w:rPr>
          <w:rFonts w:ascii="Georgia" w:hAnsi="Georgia"/>
        </w:rPr>
        <w:t xml:space="preserve"> (we know of no other Timothy in the New Testament)</w:t>
      </w:r>
      <w:r w:rsidR="005F08D8">
        <w:rPr>
          <w:rFonts w:ascii="Georgia" w:hAnsi="Georgia"/>
        </w:rPr>
        <w:t xml:space="preserve">. </w:t>
      </w:r>
      <w:r>
        <w:rPr>
          <w:rFonts w:ascii="Georgia" w:hAnsi="Georgia"/>
        </w:rPr>
        <w:t>He seems to have had ties with both the Hebrews and the author, as he’s referred to as “</w:t>
      </w:r>
      <w:r>
        <w:rPr>
          <w:rFonts w:ascii="Georgia" w:hAnsi="Georgia"/>
          <w:i/>
          <w:iCs/>
        </w:rPr>
        <w:t>out brother</w:t>
      </w:r>
      <w:r>
        <w:rPr>
          <w:rFonts w:ascii="Georgia" w:hAnsi="Georgia"/>
        </w:rPr>
        <w:t xml:space="preserve">, </w:t>
      </w:r>
      <w:r>
        <w:rPr>
          <w:rFonts w:ascii="Georgia" w:hAnsi="Georgia"/>
          <w:i/>
          <w:iCs/>
        </w:rPr>
        <w:t>Timothy</w:t>
      </w:r>
      <w:r>
        <w:rPr>
          <w:rFonts w:ascii="Georgia" w:hAnsi="Georgia"/>
        </w:rPr>
        <w:t xml:space="preserve">.” Although </w:t>
      </w:r>
      <w:r w:rsidR="00CE3CD1">
        <w:rPr>
          <w:rFonts w:ascii="Georgia" w:hAnsi="Georgia"/>
        </w:rPr>
        <w:t>we can’t be certain, he probably has been “</w:t>
      </w:r>
      <w:r>
        <w:rPr>
          <w:rFonts w:ascii="Georgia" w:hAnsi="Georgia"/>
        </w:rPr>
        <w:t>released</w:t>
      </w:r>
      <w:r w:rsidR="00CE3CD1">
        <w:rPr>
          <w:rFonts w:ascii="Georgia" w:hAnsi="Georgia"/>
        </w:rPr>
        <w:t>”</w:t>
      </w:r>
      <w:r>
        <w:rPr>
          <w:rFonts w:ascii="Georgia" w:hAnsi="Georgia"/>
        </w:rPr>
        <w:t xml:space="preserve"> from prison. </w:t>
      </w:r>
      <w:r w:rsidR="00CE3CD1">
        <w:rPr>
          <w:rFonts w:ascii="Georgia" w:hAnsi="Georgia"/>
        </w:rPr>
        <w:t>As to the place, cause and duration of his imprisonment, no one knows. But the author expects Timothy</w:t>
      </w:r>
      <w:r w:rsidR="00B2320A">
        <w:rPr>
          <w:rFonts w:ascii="Georgia" w:hAnsi="Georgia"/>
        </w:rPr>
        <w:t xml:space="preserve"> (wherever he was)</w:t>
      </w:r>
      <w:r w:rsidR="00CE3CD1">
        <w:rPr>
          <w:rFonts w:ascii="Georgia" w:hAnsi="Georgia"/>
        </w:rPr>
        <w:t xml:space="preserve"> to join him (wherever he was) </w:t>
      </w:r>
      <w:r>
        <w:rPr>
          <w:rFonts w:ascii="Georgia" w:hAnsi="Georgia"/>
        </w:rPr>
        <w:t xml:space="preserve">so that the two of them can visit the readers </w:t>
      </w:r>
      <w:r w:rsidR="00CE3CD1">
        <w:rPr>
          <w:rFonts w:ascii="Georgia" w:hAnsi="Georgia"/>
        </w:rPr>
        <w:t>(</w:t>
      </w:r>
      <w:r>
        <w:rPr>
          <w:rFonts w:ascii="Georgia" w:hAnsi="Georgia"/>
        </w:rPr>
        <w:t xml:space="preserve">wherever </w:t>
      </w:r>
      <w:r w:rsidR="00CE3CD1">
        <w:rPr>
          <w:rFonts w:ascii="Georgia" w:hAnsi="Georgia"/>
        </w:rPr>
        <w:t>they</w:t>
      </w:r>
      <w:r>
        <w:rPr>
          <w:rFonts w:ascii="Georgia" w:hAnsi="Georgia"/>
        </w:rPr>
        <w:t xml:space="preserve"> w</w:t>
      </w:r>
      <w:r w:rsidR="00CE3CD1">
        <w:rPr>
          <w:rFonts w:ascii="Georgia" w:hAnsi="Georgia"/>
        </w:rPr>
        <w:t>ere)</w:t>
      </w:r>
      <w:r>
        <w:rPr>
          <w:rFonts w:ascii="Georgia" w:hAnsi="Georgia"/>
        </w:rPr>
        <w:t xml:space="preserve">. </w:t>
      </w:r>
    </w:p>
    <w:p w14:paraId="2176E909" w14:textId="77777777" w:rsidR="006C4B09" w:rsidRDefault="006C4B09" w:rsidP="009764EA">
      <w:pPr>
        <w:spacing w:after="0"/>
        <w:rPr>
          <w:rFonts w:ascii="Georgia" w:hAnsi="Georgia"/>
        </w:rPr>
      </w:pPr>
    </w:p>
    <w:p w14:paraId="33366979" w14:textId="77777777" w:rsidR="006D14F0" w:rsidRDefault="006C4B09" w:rsidP="009764EA">
      <w:pPr>
        <w:spacing w:after="0"/>
        <w:rPr>
          <w:rFonts w:ascii="Georgia" w:hAnsi="Georgia"/>
        </w:rPr>
      </w:pPr>
      <w:r>
        <w:rPr>
          <w:rFonts w:ascii="Georgia" w:hAnsi="Georgia"/>
        </w:rPr>
        <w:t xml:space="preserve">This begs the question: Why bother mentioning Timothy at all? Warren </w:t>
      </w:r>
      <w:proofErr w:type="spellStart"/>
      <w:r>
        <w:rPr>
          <w:rFonts w:ascii="Georgia" w:hAnsi="Georgia"/>
        </w:rPr>
        <w:t>Wiersbe</w:t>
      </w:r>
      <w:proofErr w:type="spellEnd"/>
      <w:r>
        <w:rPr>
          <w:rFonts w:ascii="Georgia" w:hAnsi="Georgia"/>
        </w:rPr>
        <w:t xml:space="preserve"> suggests that “These personal touches remind us that God is interested in individuals and not just in groups of people.” True enough. But perhaps a better reason can be found in our author’s mention of Timothy’s “release.” </w:t>
      </w:r>
      <w:r w:rsidR="00CE3CD1">
        <w:rPr>
          <w:rFonts w:ascii="Georgia" w:hAnsi="Georgia"/>
        </w:rPr>
        <w:t>It</w:t>
      </w:r>
      <w:r>
        <w:rPr>
          <w:rFonts w:ascii="Georgia" w:hAnsi="Georgia"/>
        </w:rPr>
        <w:t xml:space="preserve"> reveal</w:t>
      </w:r>
      <w:r w:rsidR="00CE3CD1">
        <w:rPr>
          <w:rFonts w:ascii="Georgia" w:hAnsi="Georgia"/>
        </w:rPr>
        <w:t>s</w:t>
      </w:r>
      <w:r>
        <w:rPr>
          <w:rFonts w:ascii="Georgia" w:hAnsi="Georgia"/>
        </w:rPr>
        <w:t xml:space="preserve"> that Timothy had remained steadfast in the faith – to the point of personal</w:t>
      </w:r>
      <w:r w:rsidR="00982580">
        <w:rPr>
          <w:rFonts w:ascii="Georgia" w:hAnsi="Georgia"/>
        </w:rPr>
        <w:t xml:space="preserve"> imprisonment. </w:t>
      </w:r>
    </w:p>
    <w:p w14:paraId="3B468946" w14:textId="77777777" w:rsidR="00820AF1" w:rsidRDefault="00820AF1" w:rsidP="009764EA">
      <w:pPr>
        <w:spacing w:after="0"/>
        <w:rPr>
          <w:rFonts w:ascii="Georgia" w:hAnsi="Georgia"/>
        </w:rPr>
      </w:pPr>
    </w:p>
    <w:p w14:paraId="75DC4FFB" w14:textId="073058E2" w:rsidR="00982580" w:rsidRDefault="00982580" w:rsidP="009764EA">
      <w:pPr>
        <w:spacing w:after="0"/>
        <w:rPr>
          <w:rFonts w:ascii="Georgia" w:hAnsi="Georgia"/>
        </w:rPr>
      </w:pPr>
      <w:r>
        <w:rPr>
          <w:rFonts w:ascii="Georgia" w:hAnsi="Georgia"/>
        </w:rPr>
        <w:t xml:space="preserve">This “new information” would have no doubt been a great source of encouragement to these “soul-sagging saints,” also known as the Hebrews. The God who enabled Timothy </w:t>
      </w:r>
      <w:r>
        <w:rPr>
          <w:rFonts w:ascii="Georgia" w:hAnsi="Georgia"/>
        </w:rPr>
        <w:lastRenderedPageBreak/>
        <w:t xml:space="preserve">to “press on,” and to “hold fast,” and to </w:t>
      </w:r>
      <w:r>
        <w:rPr>
          <w:rFonts w:ascii="Georgia" w:hAnsi="Georgia"/>
          <w:i/>
          <w:iCs/>
        </w:rPr>
        <w:t>not</w:t>
      </w:r>
      <w:r>
        <w:rPr>
          <w:rFonts w:ascii="Georgia" w:hAnsi="Georgia"/>
        </w:rPr>
        <w:t xml:space="preserve"> </w:t>
      </w:r>
      <w:r w:rsidR="00CE3CD1">
        <w:rPr>
          <w:rFonts w:ascii="Georgia" w:hAnsi="Georgia"/>
        </w:rPr>
        <w:t xml:space="preserve">give in </w:t>
      </w:r>
      <w:r>
        <w:rPr>
          <w:rFonts w:ascii="Georgia" w:hAnsi="Georgia"/>
        </w:rPr>
        <w:t>to the pressure of this world, is the same God that enables them to do the same</w:t>
      </w:r>
      <w:r w:rsidR="00B2320A">
        <w:rPr>
          <w:rFonts w:ascii="Georgia" w:hAnsi="Georgia"/>
        </w:rPr>
        <w:t xml:space="preserve">. This is </w:t>
      </w:r>
      <w:r w:rsidR="006D14F0">
        <w:rPr>
          <w:rFonts w:ascii="Georgia" w:hAnsi="Georgia"/>
        </w:rPr>
        <w:t>but one</w:t>
      </w:r>
      <w:r w:rsidR="00B2320A">
        <w:rPr>
          <w:rFonts w:ascii="Georgia" w:hAnsi="Georgia"/>
        </w:rPr>
        <w:t xml:space="preserve"> example of the principle found in 1 Corinthians 10:13:</w:t>
      </w:r>
      <w:r>
        <w:rPr>
          <w:rFonts w:ascii="Georgia" w:hAnsi="Georgia"/>
        </w:rPr>
        <w:t xml:space="preserve"> “</w:t>
      </w:r>
      <w:r>
        <w:rPr>
          <w:rFonts w:ascii="Georgia" w:hAnsi="Georgia"/>
          <w:i/>
          <w:iCs/>
        </w:rPr>
        <w:t xml:space="preserve">No temptation has </w:t>
      </w:r>
      <w:r w:rsidR="00CE3CD1">
        <w:rPr>
          <w:rFonts w:ascii="Georgia" w:hAnsi="Georgia"/>
          <w:i/>
          <w:iCs/>
        </w:rPr>
        <w:t xml:space="preserve">overtaken </w:t>
      </w:r>
      <w:r>
        <w:rPr>
          <w:rFonts w:ascii="Georgia" w:hAnsi="Georgia"/>
          <w:i/>
          <w:iCs/>
        </w:rPr>
        <w:t xml:space="preserve">you </w:t>
      </w:r>
      <w:r w:rsidR="00CE3CD1">
        <w:rPr>
          <w:rFonts w:ascii="Georgia" w:hAnsi="Georgia"/>
          <w:i/>
          <w:iCs/>
        </w:rPr>
        <w:t>but such as</w:t>
      </w:r>
      <w:r>
        <w:rPr>
          <w:rFonts w:ascii="Georgia" w:hAnsi="Georgia"/>
          <w:i/>
          <w:iCs/>
        </w:rPr>
        <w:t xml:space="preserve"> is common to man</w:t>
      </w:r>
      <w:r w:rsidR="00CE3CD1">
        <w:rPr>
          <w:rFonts w:ascii="Georgia" w:hAnsi="Georgia"/>
          <w:i/>
          <w:iCs/>
        </w:rPr>
        <w:t>;</w:t>
      </w:r>
      <w:r>
        <w:rPr>
          <w:rFonts w:ascii="Georgia" w:hAnsi="Georgia"/>
          <w:i/>
          <w:iCs/>
        </w:rPr>
        <w:t xml:space="preserve"> </w:t>
      </w:r>
      <w:r w:rsidR="00CE3CD1">
        <w:rPr>
          <w:rFonts w:ascii="Georgia" w:hAnsi="Georgia"/>
          <w:i/>
          <w:iCs/>
        </w:rPr>
        <w:t>a</w:t>
      </w:r>
      <w:r>
        <w:rPr>
          <w:rFonts w:ascii="Georgia" w:hAnsi="Georgia"/>
          <w:i/>
          <w:iCs/>
        </w:rPr>
        <w:t>nd God is faithful</w:t>
      </w:r>
      <w:r w:rsidR="00CE3CD1">
        <w:rPr>
          <w:rFonts w:ascii="Georgia" w:hAnsi="Georgia"/>
          <w:i/>
          <w:iCs/>
        </w:rPr>
        <w:t>,</w:t>
      </w:r>
      <w:r>
        <w:rPr>
          <w:rFonts w:ascii="Georgia" w:hAnsi="Georgia"/>
          <w:i/>
          <w:iCs/>
        </w:rPr>
        <w:t xml:space="preserve"> </w:t>
      </w:r>
      <w:r w:rsidR="00CE3CD1">
        <w:rPr>
          <w:rFonts w:ascii="Georgia" w:hAnsi="Georgia"/>
          <w:i/>
          <w:iCs/>
        </w:rPr>
        <w:t>who</w:t>
      </w:r>
      <w:r>
        <w:rPr>
          <w:rFonts w:ascii="Georgia" w:hAnsi="Georgia"/>
          <w:i/>
          <w:iCs/>
        </w:rPr>
        <w:t xml:space="preserve"> will not </w:t>
      </w:r>
      <w:r w:rsidR="00CE3CD1">
        <w:rPr>
          <w:rFonts w:ascii="Georgia" w:hAnsi="Georgia"/>
          <w:i/>
          <w:iCs/>
        </w:rPr>
        <w:t xml:space="preserve">allow </w:t>
      </w:r>
      <w:r>
        <w:rPr>
          <w:rFonts w:ascii="Georgia" w:hAnsi="Georgia"/>
          <w:i/>
          <w:iCs/>
        </w:rPr>
        <w:t>you</w:t>
      </w:r>
      <w:r w:rsidR="00CE3CD1">
        <w:rPr>
          <w:rFonts w:ascii="Georgia" w:hAnsi="Georgia"/>
          <w:i/>
          <w:iCs/>
        </w:rPr>
        <w:t xml:space="preserve"> to</w:t>
      </w:r>
      <w:r>
        <w:rPr>
          <w:rFonts w:ascii="Georgia" w:hAnsi="Georgia"/>
          <w:i/>
          <w:iCs/>
        </w:rPr>
        <w:t xml:space="preserve"> be tempted beyond what you </w:t>
      </w:r>
      <w:r w:rsidR="00CE3CD1">
        <w:rPr>
          <w:rFonts w:ascii="Georgia" w:hAnsi="Georgia"/>
          <w:i/>
          <w:iCs/>
        </w:rPr>
        <w:t>are able</w:t>
      </w:r>
      <w:r w:rsidR="00154845">
        <w:rPr>
          <w:rFonts w:ascii="Georgia" w:hAnsi="Georgia"/>
          <w:i/>
          <w:iCs/>
        </w:rPr>
        <w:t>;</w:t>
      </w:r>
      <w:r>
        <w:rPr>
          <w:rFonts w:ascii="Georgia" w:hAnsi="Georgia"/>
          <w:i/>
          <w:iCs/>
        </w:rPr>
        <w:t xml:space="preserve"> </w:t>
      </w:r>
      <w:r w:rsidR="00154845">
        <w:rPr>
          <w:rFonts w:ascii="Georgia" w:hAnsi="Georgia"/>
          <w:i/>
          <w:iCs/>
        </w:rPr>
        <w:t>b</w:t>
      </w:r>
      <w:r>
        <w:rPr>
          <w:rFonts w:ascii="Georgia" w:hAnsi="Georgia"/>
          <w:i/>
          <w:iCs/>
        </w:rPr>
        <w:t xml:space="preserve">ut </w:t>
      </w:r>
      <w:r w:rsidR="00CE3CD1">
        <w:rPr>
          <w:rFonts w:ascii="Georgia" w:hAnsi="Georgia"/>
          <w:i/>
          <w:iCs/>
        </w:rPr>
        <w:t>with the temptation</w:t>
      </w:r>
      <w:r>
        <w:rPr>
          <w:rFonts w:ascii="Georgia" w:hAnsi="Georgia"/>
          <w:i/>
          <w:iCs/>
        </w:rPr>
        <w:t xml:space="preserve"> will provide </w:t>
      </w:r>
      <w:r w:rsidR="001270F6">
        <w:rPr>
          <w:rFonts w:ascii="Georgia" w:hAnsi="Georgia"/>
          <w:i/>
          <w:iCs/>
        </w:rPr>
        <w:t>the</w:t>
      </w:r>
      <w:r>
        <w:rPr>
          <w:rFonts w:ascii="Georgia" w:hAnsi="Georgia"/>
          <w:i/>
          <w:iCs/>
        </w:rPr>
        <w:t xml:space="preserve"> way </w:t>
      </w:r>
      <w:r w:rsidR="001270F6">
        <w:rPr>
          <w:rFonts w:ascii="Georgia" w:hAnsi="Georgia"/>
          <w:i/>
          <w:iCs/>
        </w:rPr>
        <w:t xml:space="preserve">of escape also, </w:t>
      </w:r>
      <w:r>
        <w:rPr>
          <w:rFonts w:ascii="Georgia" w:hAnsi="Georgia"/>
          <w:i/>
          <w:iCs/>
        </w:rPr>
        <w:t xml:space="preserve">that you </w:t>
      </w:r>
      <w:r w:rsidR="001270F6">
        <w:rPr>
          <w:rFonts w:ascii="Georgia" w:hAnsi="Georgia"/>
          <w:i/>
          <w:iCs/>
        </w:rPr>
        <w:t>may be able to endure it</w:t>
      </w:r>
      <w:r>
        <w:rPr>
          <w:rFonts w:ascii="Georgia" w:hAnsi="Georgia"/>
        </w:rPr>
        <w:t xml:space="preserve">” </w:t>
      </w:r>
      <w:r w:rsidR="001270F6">
        <w:rPr>
          <w:rFonts w:ascii="Georgia" w:hAnsi="Georgia"/>
        </w:rPr>
        <w:t>(NASB)</w:t>
      </w:r>
      <w:r>
        <w:rPr>
          <w:rFonts w:ascii="Georgia" w:hAnsi="Georgia"/>
        </w:rPr>
        <w:t>.</w:t>
      </w:r>
    </w:p>
    <w:p w14:paraId="2289A729" w14:textId="77777777" w:rsidR="00982580" w:rsidRDefault="00982580" w:rsidP="009764EA">
      <w:pPr>
        <w:spacing w:after="0"/>
        <w:rPr>
          <w:rFonts w:ascii="Georgia" w:hAnsi="Georgia"/>
        </w:rPr>
      </w:pPr>
    </w:p>
    <w:p w14:paraId="5048A9F9" w14:textId="28A74486" w:rsidR="00E14337" w:rsidRDefault="00982580" w:rsidP="009764EA">
      <w:pPr>
        <w:spacing w:after="0"/>
        <w:rPr>
          <w:rFonts w:ascii="Georgia" w:hAnsi="Georgia"/>
        </w:rPr>
      </w:pPr>
      <w:r>
        <w:rPr>
          <w:rFonts w:ascii="Georgia" w:hAnsi="Georgia"/>
          <w:b/>
          <w:bCs/>
        </w:rPr>
        <w:t xml:space="preserve">C. Final Greetings and Benediction (vv. 24-25): </w:t>
      </w:r>
      <w:r>
        <w:rPr>
          <w:rFonts w:ascii="Georgia" w:hAnsi="Georgia"/>
        </w:rPr>
        <w:t>“</w:t>
      </w:r>
      <w:r>
        <w:rPr>
          <w:rFonts w:ascii="Georgia" w:hAnsi="Georgia"/>
          <w:i/>
          <w:iCs/>
        </w:rPr>
        <w:t xml:space="preserve">Greet all your leaders and all God’s people. Those from Italy send </w:t>
      </w:r>
      <w:proofErr w:type="gramStart"/>
      <w:r>
        <w:rPr>
          <w:rFonts w:ascii="Georgia" w:hAnsi="Georgia"/>
          <w:i/>
          <w:iCs/>
        </w:rPr>
        <w:t>you</w:t>
      </w:r>
      <w:proofErr w:type="gramEnd"/>
      <w:r>
        <w:rPr>
          <w:rFonts w:ascii="Georgia" w:hAnsi="Georgia"/>
          <w:i/>
          <w:iCs/>
        </w:rPr>
        <w:t xml:space="preserve"> their greetings. Grace be with you all</w:t>
      </w:r>
      <w:r>
        <w:rPr>
          <w:rFonts w:ascii="Georgia" w:hAnsi="Georgia"/>
        </w:rPr>
        <w:t>.”</w:t>
      </w:r>
      <w:r w:rsidR="00E14337">
        <w:rPr>
          <w:rFonts w:ascii="Georgia" w:hAnsi="Georgia"/>
          <w:i/>
          <w:iCs/>
        </w:rPr>
        <w:t xml:space="preserve"> </w:t>
      </w:r>
      <w:r w:rsidR="001270F6">
        <w:rPr>
          <w:rFonts w:ascii="Georgia" w:hAnsi="Georgia"/>
        </w:rPr>
        <w:t>This is the third time in this chapter that the church leaders come into view (Cf. vv. 7, 17). The fact that they are to be greeted by the recipients of the letter makes it clear that the readers and the leaders were on good terms, as they should have been (v. 17). The fact that “</w:t>
      </w:r>
      <w:r w:rsidR="001270F6">
        <w:rPr>
          <w:rFonts w:ascii="Georgia" w:hAnsi="Georgia"/>
          <w:i/>
          <w:iCs/>
        </w:rPr>
        <w:t>all the saints</w:t>
      </w:r>
      <w:r w:rsidR="001270F6">
        <w:rPr>
          <w:rFonts w:ascii="Georgia" w:hAnsi="Georgia"/>
        </w:rPr>
        <w:t xml:space="preserve">” were to be greeted means that there are no exceptions. </w:t>
      </w:r>
      <w:r w:rsidR="00B2320A">
        <w:rPr>
          <w:rFonts w:ascii="Georgia" w:hAnsi="Georgia"/>
        </w:rPr>
        <w:t>All the</w:t>
      </w:r>
      <w:r w:rsidR="001270F6">
        <w:rPr>
          <w:rFonts w:ascii="Georgia" w:hAnsi="Georgia"/>
        </w:rPr>
        <w:t xml:space="preserve"> “</w:t>
      </w:r>
      <w:r w:rsidR="001270F6">
        <w:rPr>
          <w:rFonts w:ascii="Georgia" w:hAnsi="Georgia"/>
          <w:i/>
          <w:iCs/>
        </w:rPr>
        <w:t>saints</w:t>
      </w:r>
      <w:r w:rsidR="001270F6">
        <w:rPr>
          <w:rFonts w:ascii="Georgia" w:hAnsi="Georgia"/>
        </w:rPr>
        <w:t>” are “the people of God</w:t>
      </w:r>
      <w:r w:rsidR="00B2320A">
        <w:rPr>
          <w:rFonts w:ascii="Georgia" w:hAnsi="Georgia"/>
        </w:rPr>
        <w:t>,</w:t>
      </w:r>
      <w:r w:rsidR="001270F6">
        <w:rPr>
          <w:rFonts w:ascii="Georgia" w:hAnsi="Georgia"/>
        </w:rPr>
        <w:t xml:space="preserve">” </w:t>
      </w:r>
      <w:r w:rsidR="00B2320A">
        <w:rPr>
          <w:rFonts w:ascii="Georgia" w:hAnsi="Georgia"/>
        </w:rPr>
        <w:t xml:space="preserve">who are </w:t>
      </w:r>
      <w:r w:rsidR="001270F6">
        <w:rPr>
          <w:rFonts w:ascii="Georgia" w:hAnsi="Georgia"/>
        </w:rPr>
        <w:t>set apart from the world to Him, to do His service. The greeting from “</w:t>
      </w:r>
      <w:r w:rsidR="001270F6">
        <w:rPr>
          <w:rFonts w:ascii="Georgia" w:hAnsi="Georgia"/>
          <w:i/>
          <w:iCs/>
        </w:rPr>
        <w:t>those from Italy</w:t>
      </w:r>
      <w:r w:rsidR="001270F6">
        <w:rPr>
          <w:rFonts w:ascii="Georgia" w:hAnsi="Georgia"/>
        </w:rPr>
        <w:t xml:space="preserve">” probably means that our author is writing outside Italy to a community in Italy (many say Rome). </w:t>
      </w:r>
      <w:r w:rsidR="00B2320A">
        <w:rPr>
          <w:rFonts w:ascii="Georgia" w:hAnsi="Georgia"/>
        </w:rPr>
        <w:t>Those Italians</w:t>
      </w:r>
      <w:r w:rsidR="001270F6">
        <w:rPr>
          <w:rFonts w:ascii="Georgia" w:hAnsi="Georgia"/>
        </w:rPr>
        <w:t xml:space="preserve"> with him at the time and are passing along their greetings to </w:t>
      </w:r>
      <w:r w:rsidR="00B2320A">
        <w:rPr>
          <w:rFonts w:ascii="Georgia" w:hAnsi="Georgia"/>
        </w:rPr>
        <w:t xml:space="preserve">their </w:t>
      </w:r>
      <w:r w:rsidR="001270F6">
        <w:rPr>
          <w:rFonts w:ascii="Georgia" w:hAnsi="Georgia"/>
        </w:rPr>
        <w:t xml:space="preserve">friends in Rome. </w:t>
      </w:r>
      <w:r w:rsidR="001270F6">
        <w:rPr>
          <w:rFonts w:ascii="Georgia" w:hAnsi="Georgia"/>
          <w:b/>
          <w:bCs/>
        </w:rPr>
        <w:t xml:space="preserve">Q. </w:t>
      </w:r>
      <w:r w:rsidR="001270F6">
        <w:rPr>
          <w:rFonts w:ascii="Georgia" w:hAnsi="Georgia"/>
        </w:rPr>
        <w:t xml:space="preserve">What does it mean to get “out of our bubble”? </w:t>
      </w:r>
      <w:r w:rsidR="001270F6">
        <w:rPr>
          <w:rFonts w:ascii="Georgia" w:hAnsi="Georgia"/>
          <w:b/>
          <w:bCs/>
        </w:rPr>
        <w:t xml:space="preserve">A. </w:t>
      </w:r>
      <w:r w:rsidR="00B2320A">
        <w:rPr>
          <w:rFonts w:ascii="Georgia" w:hAnsi="Georgia"/>
        </w:rPr>
        <w:t>For starters, i</w:t>
      </w:r>
      <w:r w:rsidR="001270F6">
        <w:rPr>
          <w:rFonts w:ascii="Georgia" w:hAnsi="Georgia"/>
        </w:rPr>
        <w:t xml:space="preserve">t means we are </w:t>
      </w:r>
      <w:r w:rsidR="001270F6">
        <w:rPr>
          <w:rFonts w:ascii="Georgia" w:hAnsi="Georgia"/>
          <w:i/>
          <w:iCs/>
        </w:rPr>
        <w:t>intent</w:t>
      </w:r>
      <w:r w:rsidR="001270F6">
        <w:rPr>
          <w:rFonts w:ascii="Georgia" w:hAnsi="Georgia"/>
        </w:rPr>
        <w:t xml:space="preserve"> on greeting one another!</w:t>
      </w:r>
    </w:p>
    <w:p w14:paraId="095A0DA0" w14:textId="77777777" w:rsidR="001270F6" w:rsidRDefault="001270F6" w:rsidP="009764EA">
      <w:pPr>
        <w:spacing w:after="0"/>
        <w:rPr>
          <w:rFonts w:ascii="Georgia" w:hAnsi="Georgia"/>
        </w:rPr>
      </w:pPr>
    </w:p>
    <w:p w14:paraId="6E414153" w14:textId="7CF63737" w:rsidR="001270F6" w:rsidRDefault="001270F6" w:rsidP="009764EA">
      <w:pPr>
        <w:spacing w:after="0"/>
        <w:rPr>
          <w:rFonts w:ascii="Georgia" w:hAnsi="Georgia"/>
        </w:rPr>
      </w:pPr>
      <w:r>
        <w:rPr>
          <w:rFonts w:ascii="Georgia" w:hAnsi="Georgia"/>
        </w:rPr>
        <w:t>Our author’s final benediction is identical with the one found at the close of Paul’s letter to Titus (3:15); “</w:t>
      </w:r>
      <w:r>
        <w:rPr>
          <w:rFonts w:ascii="Georgia" w:hAnsi="Georgia"/>
          <w:i/>
          <w:iCs/>
        </w:rPr>
        <w:t>Grace be with you all</w:t>
      </w:r>
      <w:r>
        <w:rPr>
          <w:rFonts w:ascii="Georgia" w:hAnsi="Georgia"/>
        </w:rPr>
        <w:t>.” This is more than a standard literary device</w:t>
      </w:r>
      <w:r w:rsidR="00D30D2A">
        <w:rPr>
          <w:rFonts w:ascii="Georgia" w:hAnsi="Georgia"/>
        </w:rPr>
        <w:t xml:space="preserve"> by which New Testament </w:t>
      </w:r>
      <w:r w:rsidR="006D14F0">
        <w:rPr>
          <w:rFonts w:ascii="Georgia" w:hAnsi="Georgia"/>
        </w:rPr>
        <w:t>authors</w:t>
      </w:r>
      <w:r w:rsidR="00D30D2A">
        <w:rPr>
          <w:rFonts w:ascii="Georgia" w:hAnsi="Georgia"/>
        </w:rPr>
        <w:t xml:space="preserve"> end</w:t>
      </w:r>
      <w:r w:rsidR="006D14F0">
        <w:rPr>
          <w:rFonts w:ascii="Georgia" w:hAnsi="Georgia"/>
        </w:rPr>
        <w:t xml:space="preserve"> their letters</w:t>
      </w:r>
      <w:r w:rsidR="00D30D2A">
        <w:rPr>
          <w:rFonts w:ascii="Georgia" w:hAnsi="Georgia"/>
        </w:rPr>
        <w:t xml:space="preserve">. It is a sincere prayer for the </w:t>
      </w:r>
      <w:r w:rsidR="00D30D2A">
        <w:rPr>
          <w:rFonts w:ascii="Georgia" w:hAnsi="Georgia"/>
          <w:i/>
          <w:iCs/>
        </w:rPr>
        <w:t>release of divine favor and power</w:t>
      </w:r>
      <w:r w:rsidR="00D30D2A">
        <w:rPr>
          <w:rFonts w:ascii="Georgia" w:hAnsi="Georgia"/>
        </w:rPr>
        <w:t xml:space="preserve"> into the lives of those to whom the author write</w:t>
      </w:r>
      <w:r w:rsidR="00B2320A">
        <w:rPr>
          <w:rFonts w:ascii="Georgia" w:hAnsi="Georgia"/>
        </w:rPr>
        <w:t>s</w:t>
      </w:r>
      <w:r w:rsidR="00D30D2A">
        <w:rPr>
          <w:rFonts w:ascii="Georgia" w:hAnsi="Georgia"/>
        </w:rPr>
        <w:t xml:space="preserve">. If we are born-again, then we know the grace of God is the work of God’s Spirit </w:t>
      </w:r>
      <w:r w:rsidR="00B2320A">
        <w:rPr>
          <w:rFonts w:ascii="Georgia" w:hAnsi="Georgia"/>
        </w:rPr>
        <w:t xml:space="preserve">by which </w:t>
      </w:r>
      <w:r w:rsidR="00D30D2A">
        <w:rPr>
          <w:rFonts w:ascii="Georgia" w:hAnsi="Georgia"/>
        </w:rPr>
        <w:t>He save</w:t>
      </w:r>
      <w:r w:rsidR="00B2320A">
        <w:rPr>
          <w:rFonts w:ascii="Georgia" w:hAnsi="Georgia"/>
        </w:rPr>
        <w:t>d</w:t>
      </w:r>
      <w:r w:rsidR="00D30D2A">
        <w:rPr>
          <w:rFonts w:ascii="Georgia" w:hAnsi="Georgia"/>
        </w:rPr>
        <w:t xml:space="preserve"> and justifie</w:t>
      </w:r>
      <w:r w:rsidR="00B2320A">
        <w:rPr>
          <w:rFonts w:ascii="Georgia" w:hAnsi="Georgia"/>
        </w:rPr>
        <w:t>d</w:t>
      </w:r>
      <w:r w:rsidR="00D30D2A">
        <w:rPr>
          <w:rFonts w:ascii="Georgia" w:hAnsi="Georgia"/>
        </w:rPr>
        <w:t xml:space="preserve"> us through faith alone (Cf. Rom. 3:24; 5:15, 17). However, God’s grace not only </w:t>
      </w:r>
      <w:r w:rsidR="00D30D2A" w:rsidRPr="00B2320A">
        <w:rPr>
          <w:rFonts w:ascii="Georgia" w:hAnsi="Georgia"/>
          <w:i/>
          <w:iCs/>
        </w:rPr>
        <w:t xml:space="preserve">initiates </w:t>
      </w:r>
      <w:r w:rsidR="00D30D2A">
        <w:rPr>
          <w:rFonts w:ascii="Georgia" w:hAnsi="Georgia"/>
        </w:rPr>
        <w:t xml:space="preserve">our spiritual life; it </w:t>
      </w:r>
      <w:r w:rsidR="00D30D2A" w:rsidRPr="00B2320A">
        <w:rPr>
          <w:rFonts w:ascii="Georgia" w:hAnsi="Georgia"/>
          <w:i/>
          <w:iCs/>
        </w:rPr>
        <w:t>energizes</w:t>
      </w:r>
      <w:r w:rsidR="00D30D2A">
        <w:rPr>
          <w:rFonts w:ascii="Georgia" w:hAnsi="Georgia"/>
        </w:rPr>
        <w:t xml:space="preserve"> and </w:t>
      </w:r>
      <w:r w:rsidR="00D30D2A" w:rsidRPr="00B2320A">
        <w:rPr>
          <w:rFonts w:ascii="Georgia" w:hAnsi="Georgia"/>
          <w:i/>
          <w:iCs/>
        </w:rPr>
        <w:t xml:space="preserve">sustains </w:t>
      </w:r>
      <w:r w:rsidR="00D30D2A">
        <w:rPr>
          <w:rFonts w:ascii="Georgia" w:hAnsi="Georgia"/>
        </w:rPr>
        <w:t>us as we proceed through that life. This energizing, sanctifying work of the indwelling Spirit is the outworking of the grace of God</w:t>
      </w:r>
      <w:r w:rsidR="00B2320A">
        <w:rPr>
          <w:rFonts w:ascii="Georgia" w:hAnsi="Georgia"/>
        </w:rPr>
        <w:t>, day by day</w:t>
      </w:r>
      <w:r w:rsidR="00D30D2A">
        <w:rPr>
          <w:rFonts w:ascii="Georgia" w:hAnsi="Georgia"/>
        </w:rPr>
        <w:t>.</w:t>
      </w:r>
    </w:p>
    <w:p w14:paraId="646AE9F7" w14:textId="77777777" w:rsidR="00D30D2A" w:rsidRDefault="00D30D2A" w:rsidP="009764EA">
      <w:pPr>
        <w:spacing w:after="0"/>
        <w:rPr>
          <w:rFonts w:ascii="Georgia" w:hAnsi="Georgia"/>
        </w:rPr>
      </w:pPr>
    </w:p>
    <w:p w14:paraId="6C8C9997" w14:textId="1A788B42" w:rsidR="00BE3CD0" w:rsidRDefault="00D30D2A" w:rsidP="009764EA">
      <w:pPr>
        <w:spacing w:after="0"/>
        <w:rPr>
          <w:rFonts w:ascii="Georgia" w:hAnsi="Georgia"/>
        </w:rPr>
      </w:pPr>
      <w:r>
        <w:rPr>
          <w:rFonts w:ascii="Georgia" w:hAnsi="Georgia"/>
          <w:b/>
          <w:bCs/>
        </w:rPr>
        <w:t xml:space="preserve">Q. </w:t>
      </w:r>
      <w:r>
        <w:rPr>
          <w:rFonts w:ascii="Georgia" w:hAnsi="Georgia"/>
        </w:rPr>
        <w:t>How</w:t>
      </w:r>
      <w:r w:rsidR="00B2320A">
        <w:rPr>
          <w:rFonts w:ascii="Georgia" w:hAnsi="Georgia"/>
        </w:rPr>
        <w:t xml:space="preserve"> then is</w:t>
      </w:r>
      <w:r>
        <w:rPr>
          <w:rFonts w:ascii="Georgia" w:hAnsi="Georgia"/>
        </w:rPr>
        <w:t xml:space="preserve"> the grace of God </w:t>
      </w:r>
      <w:r>
        <w:rPr>
          <w:rFonts w:ascii="Georgia" w:hAnsi="Georgia"/>
          <w:i/>
          <w:iCs/>
        </w:rPr>
        <w:t>with</w:t>
      </w:r>
      <w:r>
        <w:rPr>
          <w:rFonts w:ascii="Georgia" w:hAnsi="Georgia"/>
        </w:rPr>
        <w:t xml:space="preserve"> us? </w:t>
      </w:r>
      <w:r>
        <w:rPr>
          <w:rFonts w:ascii="Georgia" w:hAnsi="Georgia"/>
          <w:b/>
          <w:bCs/>
        </w:rPr>
        <w:t xml:space="preserve">A. </w:t>
      </w:r>
      <w:r>
        <w:rPr>
          <w:rFonts w:ascii="Georgia" w:hAnsi="Georgia"/>
        </w:rPr>
        <w:t xml:space="preserve">Through the “means of grace;” </w:t>
      </w:r>
      <w:r>
        <w:rPr>
          <w:rFonts w:ascii="Georgia" w:hAnsi="Georgia"/>
          <w:b/>
          <w:bCs/>
        </w:rPr>
        <w:t>(a)</w:t>
      </w:r>
      <w:r>
        <w:rPr>
          <w:rFonts w:ascii="Georgia" w:hAnsi="Georgia"/>
        </w:rPr>
        <w:t xml:space="preserve"> the ministry of the Word of God; </w:t>
      </w:r>
      <w:r>
        <w:rPr>
          <w:rFonts w:ascii="Georgia" w:hAnsi="Georgia"/>
          <w:b/>
          <w:bCs/>
        </w:rPr>
        <w:t>(b)</w:t>
      </w:r>
      <w:r>
        <w:rPr>
          <w:rFonts w:ascii="Georgia" w:hAnsi="Georgia"/>
        </w:rPr>
        <w:t xml:space="preserve"> intercessory prayer; </w:t>
      </w:r>
      <w:r>
        <w:rPr>
          <w:rFonts w:ascii="Georgia" w:hAnsi="Georgia"/>
          <w:b/>
          <w:bCs/>
        </w:rPr>
        <w:t>(c)</w:t>
      </w:r>
      <w:r>
        <w:rPr>
          <w:rFonts w:ascii="Georgia" w:hAnsi="Georgia"/>
        </w:rPr>
        <w:t xml:space="preserve"> the breaking of the bread; </w:t>
      </w:r>
      <w:r>
        <w:rPr>
          <w:rFonts w:ascii="Georgia" w:hAnsi="Georgia"/>
          <w:b/>
          <w:bCs/>
        </w:rPr>
        <w:t>(d)</w:t>
      </w:r>
      <w:r>
        <w:rPr>
          <w:rFonts w:ascii="Georgia" w:hAnsi="Georgia"/>
        </w:rPr>
        <w:t xml:space="preserve"> the mutual encouragement of the saints. There can be little if any hope of </w:t>
      </w:r>
      <w:r w:rsidR="00BE3CD0">
        <w:rPr>
          <w:rFonts w:ascii="Georgia" w:hAnsi="Georgia"/>
        </w:rPr>
        <w:t xml:space="preserve">rightly </w:t>
      </w:r>
      <w:r>
        <w:rPr>
          <w:rFonts w:ascii="Georgia" w:hAnsi="Georgia"/>
        </w:rPr>
        <w:t>responding to th</w:t>
      </w:r>
      <w:r w:rsidR="00B2320A">
        <w:rPr>
          <w:rFonts w:ascii="Georgia" w:hAnsi="Georgia"/>
        </w:rPr>
        <w:t>is</w:t>
      </w:r>
      <w:r>
        <w:rPr>
          <w:rFonts w:ascii="Georgia" w:hAnsi="Georgia"/>
        </w:rPr>
        <w:t xml:space="preserve"> brief “word of exhortation” apart from the grace that is mediated to us through the</w:t>
      </w:r>
      <w:r w:rsidR="00C94BAE">
        <w:rPr>
          <w:rFonts w:ascii="Georgia" w:hAnsi="Georgia"/>
        </w:rPr>
        <w:t>se “means of grace.”</w:t>
      </w:r>
      <w:r>
        <w:rPr>
          <w:rFonts w:ascii="Georgia" w:hAnsi="Georgia"/>
        </w:rPr>
        <w:t xml:space="preserve"> </w:t>
      </w:r>
      <w:r w:rsidR="00EB3A79">
        <w:rPr>
          <w:rFonts w:ascii="Georgia" w:hAnsi="Georgia"/>
        </w:rPr>
        <w:t>Therefore, there’s no better way for me to conclude our study of Hebrews than to say</w:t>
      </w:r>
      <w:r w:rsidR="00176499">
        <w:rPr>
          <w:rFonts w:ascii="Georgia" w:hAnsi="Georgia"/>
        </w:rPr>
        <w:t xml:space="preserve"> to you:</w:t>
      </w:r>
      <w:r w:rsidR="00EB3A79">
        <w:rPr>
          <w:rFonts w:ascii="Georgia" w:hAnsi="Georgia"/>
        </w:rPr>
        <w:t xml:space="preserve"> “</w:t>
      </w:r>
      <w:r w:rsidR="00EB3A79">
        <w:rPr>
          <w:rFonts w:ascii="Georgia" w:hAnsi="Georgia"/>
          <w:i/>
          <w:iCs/>
        </w:rPr>
        <w:t xml:space="preserve">Grace be with you </w:t>
      </w:r>
      <w:r w:rsidR="00BE3CD0">
        <w:rPr>
          <w:rFonts w:ascii="Georgia" w:hAnsi="Georgia"/>
          <w:i/>
          <w:iCs/>
        </w:rPr>
        <w:t>all</w:t>
      </w:r>
      <w:r w:rsidR="00BE3CD0">
        <w:rPr>
          <w:rFonts w:ascii="Georgia" w:hAnsi="Georgia"/>
        </w:rPr>
        <w:t>”</w:t>
      </w:r>
      <w:r w:rsidR="00EB3A79">
        <w:rPr>
          <w:rFonts w:ascii="Georgia" w:hAnsi="Georgia"/>
        </w:rPr>
        <w:t xml:space="preserve"> as you put this letter away and </w:t>
      </w:r>
      <w:r w:rsidR="00C94BAE">
        <w:rPr>
          <w:rFonts w:ascii="Georgia" w:hAnsi="Georgia"/>
        </w:rPr>
        <w:t xml:space="preserve">seek to heed </w:t>
      </w:r>
      <w:r w:rsidR="006D14F0" w:rsidRPr="006D14F0">
        <w:rPr>
          <w:rFonts w:ascii="Georgia" w:hAnsi="Georgia"/>
          <w:i/>
          <w:iCs/>
        </w:rPr>
        <w:t xml:space="preserve">all </w:t>
      </w:r>
      <w:r w:rsidR="006D14F0">
        <w:rPr>
          <w:rFonts w:ascii="Georgia" w:hAnsi="Georgia"/>
        </w:rPr>
        <w:t xml:space="preserve">the exhortations in this </w:t>
      </w:r>
      <w:r w:rsidR="00C94BAE" w:rsidRPr="006D14F0">
        <w:rPr>
          <w:rFonts w:ascii="Georgia" w:hAnsi="Georgia"/>
        </w:rPr>
        <w:t>brief</w:t>
      </w:r>
      <w:r w:rsidR="00C94BAE">
        <w:rPr>
          <w:rFonts w:ascii="Georgia" w:hAnsi="Georgia"/>
        </w:rPr>
        <w:t xml:space="preserve"> </w:t>
      </w:r>
      <w:r w:rsidR="00176499">
        <w:rPr>
          <w:rFonts w:ascii="Georgia" w:hAnsi="Georgia"/>
        </w:rPr>
        <w:t>“</w:t>
      </w:r>
      <w:r w:rsidR="00C94BAE" w:rsidRPr="00176499">
        <w:rPr>
          <w:rFonts w:ascii="Georgia" w:hAnsi="Georgia"/>
          <w:i/>
          <w:iCs/>
        </w:rPr>
        <w:t>word of exhortation</w:t>
      </w:r>
      <w:r w:rsidR="00C94BAE">
        <w:rPr>
          <w:rFonts w:ascii="Georgia" w:hAnsi="Georgia"/>
        </w:rPr>
        <w:t>!</w:t>
      </w:r>
      <w:r w:rsidR="00176499">
        <w:rPr>
          <w:rFonts w:ascii="Georgia" w:hAnsi="Georgia"/>
        </w:rPr>
        <w:t>”</w:t>
      </w:r>
      <w:r w:rsidR="0075193A">
        <w:rPr>
          <w:rFonts w:ascii="Georgia" w:hAnsi="Georgia"/>
        </w:rPr>
        <w:t xml:space="preserve"> </w:t>
      </w:r>
    </w:p>
    <w:p w14:paraId="6E203C20" w14:textId="77777777" w:rsidR="00BE3CD0" w:rsidRDefault="00BE3CD0" w:rsidP="009764EA">
      <w:pPr>
        <w:spacing w:after="0"/>
        <w:rPr>
          <w:rFonts w:ascii="Georgia" w:hAnsi="Georgia"/>
        </w:rPr>
      </w:pPr>
    </w:p>
    <w:p w14:paraId="30F3B5E8" w14:textId="32898A76" w:rsidR="00820AF1" w:rsidRDefault="0075193A" w:rsidP="009764EA">
      <w:pPr>
        <w:spacing w:after="0"/>
        <w:rPr>
          <w:rFonts w:ascii="Georgia" w:hAnsi="Georgia"/>
        </w:rPr>
      </w:pPr>
      <w:r>
        <w:rPr>
          <w:rFonts w:ascii="Georgia" w:hAnsi="Georgia"/>
        </w:rPr>
        <w:t xml:space="preserve">By way of review, here’s just a sampling of the exhortations that we have </w:t>
      </w:r>
      <w:r>
        <w:rPr>
          <w:rFonts w:ascii="Georgia" w:hAnsi="Georgia"/>
          <w:i/>
          <w:iCs/>
        </w:rPr>
        <w:t xml:space="preserve">heard, </w:t>
      </w:r>
      <w:r w:rsidRPr="0075193A">
        <w:rPr>
          <w:rFonts w:ascii="Georgia" w:hAnsi="Georgia"/>
        </w:rPr>
        <w:t>which wi</w:t>
      </w:r>
      <w:r>
        <w:rPr>
          <w:rFonts w:ascii="Georgia" w:hAnsi="Georgia"/>
        </w:rPr>
        <w:t>ll require the enabling, energizing grace of God to be “</w:t>
      </w:r>
      <w:r>
        <w:rPr>
          <w:rFonts w:ascii="Georgia" w:hAnsi="Georgia"/>
          <w:i/>
          <w:iCs/>
        </w:rPr>
        <w:t xml:space="preserve">with </w:t>
      </w:r>
      <w:r w:rsidRPr="00BE3CD0">
        <w:rPr>
          <w:rFonts w:ascii="Georgia" w:hAnsi="Georgia"/>
          <w:i/>
          <w:iCs/>
        </w:rPr>
        <w:t>us</w:t>
      </w:r>
      <w:r w:rsidR="00BE3CD0">
        <w:rPr>
          <w:rFonts w:ascii="Georgia" w:hAnsi="Georgia"/>
        </w:rPr>
        <w:t>,</w:t>
      </w:r>
      <w:r>
        <w:rPr>
          <w:rFonts w:ascii="Georgia" w:hAnsi="Georgia"/>
        </w:rPr>
        <w:t>”</w:t>
      </w:r>
      <w:r w:rsidR="00D864C1">
        <w:rPr>
          <w:rFonts w:ascii="Georgia" w:hAnsi="Georgia"/>
        </w:rPr>
        <w:t xml:space="preserve"> so that we can do what we have been </w:t>
      </w:r>
      <w:r w:rsidR="00FF4609">
        <w:rPr>
          <w:rFonts w:ascii="Georgia" w:hAnsi="Georgia"/>
        </w:rPr>
        <w:t>called</w:t>
      </w:r>
      <w:r w:rsidR="00D864C1">
        <w:rPr>
          <w:rFonts w:ascii="Georgia" w:hAnsi="Georgia"/>
        </w:rPr>
        <w:t xml:space="preserve"> to do.</w:t>
      </w:r>
    </w:p>
    <w:p w14:paraId="0659BBE1" w14:textId="77777777" w:rsidR="00BE3CD0" w:rsidRPr="009E3ECC" w:rsidRDefault="00BE3CD0" w:rsidP="009764EA">
      <w:pPr>
        <w:spacing w:after="0"/>
        <w:rPr>
          <w:rFonts w:ascii="Georgia" w:hAnsi="Georgia"/>
        </w:rPr>
      </w:pPr>
    </w:p>
    <w:p w14:paraId="08A99FF9" w14:textId="12931E07" w:rsidR="0075193A" w:rsidRDefault="0075193A" w:rsidP="009764EA">
      <w:pPr>
        <w:spacing w:after="0"/>
        <w:rPr>
          <w:rFonts w:ascii="Georgia" w:hAnsi="Georgia"/>
        </w:rPr>
      </w:pPr>
      <w:r>
        <w:rPr>
          <w:rFonts w:ascii="Georgia" w:hAnsi="Georgia"/>
          <w:b/>
          <w:bCs/>
        </w:rPr>
        <w:lastRenderedPageBreak/>
        <w:t>*</w:t>
      </w:r>
      <w:r>
        <w:rPr>
          <w:rFonts w:ascii="Georgia" w:hAnsi="Georgia"/>
        </w:rPr>
        <w:t xml:space="preserve"> “</w:t>
      </w:r>
      <w:r>
        <w:rPr>
          <w:rFonts w:ascii="Georgia" w:hAnsi="Georgia"/>
          <w:i/>
          <w:iCs/>
        </w:rPr>
        <w:t xml:space="preserve">For this </w:t>
      </w:r>
      <w:proofErr w:type="gramStart"/>
      <w:r>
        <w:rPr>
          <w:rFonts w:ascii="Georgia" w:hAnsi="Georgia"/>
          <w:i/>
          <w:iCs/>
        </w:rPr>
        <w:t>reason</w:t>
      </w:r>
      <w:proofErr w:type="gramEnd"/>
      <w:r>
        <w:rPr>
          <w:rFonts w:ascii="Georgia" w:hAnsi="Georgia"/>
          <w:i/>
          <w:iCs/>
        </w:rPr>
        <w:t xml:space="preserve"> we must pay much closer attention to what we have heard, lest we drift away from it</w:t>
      </w:r>
      <w:r>
        <w:rPr>
          <w:rFonts w:ascii="Georgia" w:hAnsi="Georgia"/>
        </w:rPr>
        <w:t>” (2:1).</w:t>
      </w:r>
    </w:p>
    <w:p w14:paraId="69FF28E0" w14:textId="77777777" w:rsidR="009A3A69" w:rsidRPr="00D864C1" w:rsidRDefault="009A3A69" w:rsidP="009764EA">
      <w:pPr>
        <w:spacing w:after="0"/>
        <w:rPr>
          <w:rFonts w:ascii="Georgia" w:hAnsi="Georgia"/>
          <w:sz w:val="16"/>
          <w:szCs w:val="16"/>
        </w:rPr>
      </w:pPr>
    </w:p>
    <w:p w14:paraId="21D65070" w14:textId="52C9EFDA" w:rsidR="0075193A" w:rsidRDefault="0075193A" w:rsidP="009A3A69">
      <w:pPr>
        <w:spacing w:after="0"/>
        <w:ind w:right="-180"/>
        <w:rPr>
          <w:rFonts w:ascii="Georgia" w:hAnsi="Georgia"/>
        </w:rPr>
      </w:pPr>
      <w:r>
        <w:rPr>
          <w:rFonts w:ascii="Georgia" w:hAnsi="Georgia"/>
          <w:b/>
          <w:bCs/>
        </w:rPr>
        <w:t>*</w:t>
      </w:r>
      <w:r>
        <w:rPr>
          <w:rFonts w:ascii="Georgia" w:hAnsi="Georgia"/>
        </w:rPr>
        <w:t xml:space="preserve"> “</w:t>
      </w:r>
      <w:r>
        <w:rPr>
          <w:rFonts w:ascii="Georgia" w:hAnsi="Georgia"/>
          <w:i/>
          <w:iCs/>
        </w:rPr>
        <w:t xml:space="preserve">Take care, brethren, lest there should be in any of you an evil, unbelieving heart, in falling away from the living God. But encourage one another day after day, </w:t>
      </w:r>
      <w:proofErr w:type="gramStart"/>
      <w:r>
        <w:rPr>
          <w:rFonts w:ascii="Georgia" w:hAnsi="Georgia"/>
          <w:i/>
          <w:iCs/>
        </w:rPr>
        <w:t>as long as</w:t>
      </w:r>
      <w:proofErr w:type="gramEnd"/>
      <w:r>
        <w:rPr>
          <w:rFonts w:ascii="Georgia" w:hAnsi="Georgia"/>
          <w:i/>
          <w:iCs/>
        </w:rPr>
        <w:t xml:space="preserve"> it is still called ‘Today,’ lest any of you be hardened by the deceitfulness of sin</w:t>
      </w:r>
      <w:r>
        <w:rPr>
          <w:rFonts w:ascii="Georgia" w:hAnsi="Georgia"/>
        </w:rPr>
        <w:t>” (3:12</w:t>
      </w:r>
      <w:r w:rsidR="009A3A69">
        <w:rPr>
          <w:rFonts w:ascii="Georgia" w:hAnsi="Georgia"/>
        </w:rPr>
        <w:t>-</w:t>
      </w:r>
      <w:r>
        <w:rPr>
          <w:rFonts w:ascii="Georgia" w:hAnsi="Georgia"/>
        </w:rPr>
        <w:t>13).</w:t>
      </w:r>
    </w:p>
    <w:p w14:paraId="55513179" w14:textId="77777777" w:rsidR="009A3A69" w:rsidRPr="00D864C1" w:rsidRDefault="009A3A69" w:rsidP="009A3A69">
      <w:pPr>
        <w:spacing w:after="0"/>
        <w:rPr>
          <w:rFonts w:ascii="Georgia" w:hAnsi="Georgia"/>
          <w:sz w:val="16"/>
          <w:szCs w:val="16"/>
        </w:rPr>
      </w:pPr>
    </w:p>
    <w:p w14:paraId="1BA2248B" w14:textId="38893504" w:rsidR="0075193A" w:rsidRDefault="0075193A"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Therefore, let us fear lest, while a promise remains</w:t>
      </w:r>
      <w:r w:rsidR="00933D4E">
        <w:rPr>
          <w:rFonts w:ascii="Georgia" w:hAnsi="Georgia"/>
          <w:i/>
          <w:iCs/>
        </w:rPr>
        <w:t xml:space="preserve"> of entering His rest, any one of you should seem to have come short of it</w:t>
      </w:r>
      <w:r w:rsidR="00933D4E">
        <w:rPr>
          <w:rFonts w:ascii="Georgia" w:hAnsi="Georgia"/>
        </w:rPr>
        <w:t>” (4:1).</w:t>
      </w:r>
    </w:p>
    <w:p w14:paraId="61485477" w14:textId="77777777" w:rsidR="00820AF1" w:rsidRPr="00D864C1" w:rsidRDefault="00820AF1" w:rsidP="009764EA">
      <w:pPr>
        <w:spacing w:after="0"/>
        <w:rPr>
          <w:rFonts w:ascii="Georgia" w:hAnsi="Georgia"/>
          <w:sz w:val="16"/>
          <w:szCs w:val="16"/>
        </w:rPr>
      </w:pPr>
    </w:p>
    <w:p w14:paraId="265350AA" w14:textId="16570213" w:rsidR="00933D4E" w:rsidRDefault="00933D4E"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 xml:space="preserve">Let us therefore be </w:t>
      </w:r>
      <w:r w:rsidR="00154845">
        <w:rPr>
          <w:rFonts w:ascii="Georgia" w:hAnsi="Georgia"/>
          <w:i/>
          <w:iCs/>
        </w:rPr>
        <w:t>diligent</w:t>
      </w:r>
      <w:r>
        <w:rPr>
          <w:rFonts w:ascii="Georgia" w:hAnsi="Georgia"/>
          <w:i/>
          <w:iCs/>
        </w:rPr>
        <w:t xml:space="preserve"> to enter that rest, lest anyone fall through following the same example of disobedience</w:t>
      </w:r>
      <w:r>
        <w:rPr>
          <w:rFonts w:ascii="Georgia" w:hAnsi="Georgia"/>
        </w:rPr>
        <w:t>” (4:11).</w:t>
      </w:r>
    </w:p>
    <w:p w14:paraId="77FCDFB3" w14:textId="77777777" w:rsidR="00820AF1" w:rsidRPr="00D864C1" w:rsidRDefault="00820AF1" w:rsidP="009764EA">
      <w:pPr>
        <w:spacing w:after="0"/>
        <w:rPr>
          <w:rFonts w:ascii="Georgia" w:hAnsi="Georgia"/>
          <w:sz w:val="16"/>
          <w:szCs w:val="16"/>
        </w:rPr>
      </w:pPr>
    </w:p>
    <w:p w14:paraId="66CB050F" w14:textId="2F7B48A5" w:rsidR="00933D4E" w:rsidRDefault="00933D4E" w:rsidP="009764EA">
      <w:pPr>
        <w:spacing w:after="0"/>
        <w:rPr>
          <w:rFonts w:ascii="Georgia" w:hAnsi="Georgia"/>
        </w:rPr>
      </w:pPr>
      <w:r>
        <w:rPr>
          <w:rFonts w:ascii="Georgia" w:hAnsi="Georgia"/>
          <w:b/>
          <w:bCs/>
        </w:rPr>
        <w:t>*</w:t>
      </w:r>
      <w:r>
        <w:rPr>
          <w:rFonts w:ascii="Georgia" w:hAnsi="Georgia"/>
        </w:rPr>
        <w:t xml:space="preserve"> “</w:t>
      </w:r>
      <w:r w:rsidRPr="00933D4E">
        <w:rPr>
          <w:rFonts w:ascii="Georgia" w:hAnsi="Georgia"/>
          <w:i/>
          <w:iCs/>
        </w:rPr>
        <w:t>Let us</w:t>
      </w:r>
      <w:r>
        <w:rPr>
          <w:rFonts w:ascii="Georgia" w:hAnsi="Georgia"/>
          <w:i/>
          <w:iCs/>
        </w:rPr>
        <w:t xml:space="preserve"> therefore draw near with confidence to the throne of grace, that we may receive mercy and may find grace to help in time of need</w:t>
      </w:r>
      <w:r>
        <w:rPr>
          <w:rFonts w:ascii="Georgia" w:hAnsi="Georgia"/>
        </w:rPr>
        <w:t>” (4:16).</w:t>
      </w:r>
    </w:p>
    <w:p w14:paraId="25C32D00" w14:textId="77777777" w:rsidR="00820AF1" w:rsidRPr="00D864C1" w:rsidRDefault="00820AF1" w:rsidP="009764EA">
      <w:pPr>
        <w:spacing w:after="0"/>
        <w:rPr>
          <w:rFonts w:ascii="Georgia" w:hAnsi="Georgia"/>
          <w:sz w:val="16"/>
          <w:szCs w:val="16"/>
        </w:rPr>
      </w:pPr>
    </w:p>
    <w:p w14:paraId="0C04A275" w14:textId="7C871986" w:rsidR="00933D4E" w:rsidRDefault="00933D4E" w:rsidP="009764EA">
      <w:pPr>
        <w:spacing w:after="0"/>
        <w:rPr>
          <w:rFonts w:ascii="Georgia" w:hAnsi="Georgia"/>
        </w:rPr>
      </w:pPr>
      <w:r>
        <w:rPr>
          <w:rFonts w:ascii="Georgia" w:hAnsi="Georgia"/>
          <w:b/>
          <w:bCs/>
        </w:rPr>
        <w:t xml:space="preserve">* </w:t>
      </w:r>
      <w:r>
        <w:rPr>
          <w:rFonts w:ascii="Georgia" w:hAnsi="Georgia"/>
        </w:rPr>
        <w:t>“</w:t>
      </w:r>
      <w:proofErr w:type="gramStart"/>
      <w:r>
        <w:rPr>
          <w:rFonts w:ascii="Georgia" w:hAnsi="Georgia"/>
          <w:i/>
          <w:iCs/>
        </w:rPr>
        <w:t>Therefore</w:t>
      </w:r>
      <w:proofErr w:type="gramEnd"/>
      <w:r>
        <w:rPr>
          <w:rFonts w:ascii="Georgia" w:hAnsi="Georgia"/>
          <w:i/>
          <w:iCs/>
        </w:rPr>
        <w:t xml:space="preserve"> leaving the elementary teaching about the Christ, let us press on to maturity </w:t>
      </w:r>
      <w:proofErr w:type="gramStart"/>
      <w:r>
        <w:rPr>
          <w:rFonts w:ascii="Georgia" w:hAnsi="Georgia"/>
          <w:i/>
          <w:iCs/>
        </w:rPr>
        <w:t>. . . .</w:t>
      </w:r>
      <w:proofErr w:type="gramEnd"/>
      <w:r>
        <w:rPr>
          <w:rFonts w:ascii="Georgia" w:hAnsi="Georgia"/>
        </w:rPr>
        <w:t>” (6:1).</w:t>
      </w:r>
    </w:p>
    <w:p w14:paraId="256EB758" w14:textId="77777777" w:rsidR="00820AF1" w:rsidRPr="00D864C1" w:rsidRDefault="00820AF1" w:rsidP="009764EA">
      <w:pPr>
        <w:spacing w:after="0"/>
        <w:rPr>
          <w:rFonts w:ascii="Georgia" w:hAnsi="Georgia"/>
          <w:sz w:val="16"/>
          <w:szCs w:val="16"/>
        </w:rPr>
      </w:pPr>
    </w:p>
    <w:p w14:paraId="0A8A2B14" w14:textId="48319FEC" w:rsidR="00933D4E" w:rsidRDefault="00933D4E"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And we desire that each one of you show the same diligence so as to realize the full assurance of hope until the end, that you may not be sluggish, but imitators of those who through faith and patience inherit the promises</w:t>
      </w:r>
      <w:r>
        <w:rPr>
          <w:rFonts w:ascii="Georgia" w:hAnsi="Georgia"/>
        </w:rPr>
        <w:t>” (6:11-12).</w:t>
      </w:r>
    </w:p>
    <w:p w14:paraId="784B0A09" w14:textId="77777777" w:rsidR="00820AF1" w:rsidRPr="00D864C1" w:rsidRDefault="00820AF1" w:rsidP="009764EA">
      <w:pPr>
        <w:spacing w:after="0"/>
        <w:rPr>
          <w:rFonts w:ascii="Georgia" w:hAnsi="Georgia"/>
          <w:sz w:val="16"/>
          <w:szCs w:val="16"/>
        </w:rPr>
      </w:pPr>
    </w:p>
    <w:p w14:paraId="1848F2A2" w14:textId="3F171F74" w:rsidR="00933D4E" w:rsidRDefault="00933D4E"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Let us draw near with a sincere heart in full assurance of faith . . . let us hold fast the confession of our hope without wavering . . . let us consider how to stimulate one another to love</w:t>
      </w:r>
      <w:r w:rsidR="007634A3">
        <w:rPr>
          <w:rFonts w:ascii="Georgia" w:hAnsi="Georgia"/>
          <w:i/>
          <w:iCs/>
        </w:rPr>
        <w:t xml:space="preserve"> and good deeds, not forsaking our own assembling together, as is the habit of some, but encouraging one another, and all the more, as you see the day drawing near</w:t>
      </w:r>
      <w:r w:rsidR="007634A3">
        <w:rPr>
          <w:rFonts w:ascii="Georgia" w:hAnsi="Georgia"/>
        </w:rPr>
        <w:t>” (10:22-25).</w:t>
      </w:r>
    </w:p>
    <w:p w14:paraId="5F230AC6" w14:textId="77777777" w:rsidR="00820AF1" w:rsidRPr="00D864C1" w:rsidRDefault="00820AF1" w:rsidP="009764EA">
      <w:pPr>
        <w:spacing w:after="0"/>
        <w:rPr>
          <w:rFonts w:ascii="Georgia" w:hAnsi="Georgia"/>
          <w:sz w:val="16"/>
          <w:szCs w:val="16"/>
        </w:rPr>
      </w:pPr>
    </w:p>
    <w:p w14:paraId="2EE5EA41" w14:textId="54A85025" w:rsidR="007634A3" w:rsidRDefault="007634A3"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Therefore, do not throw away your confidence, which has great reward. For you have need of endurance, so that when you have done the will of God, you may receive what was promised</w:t>
      </w:r>
      <w:r>
        <w:rPr>
          <w:rFonts w:ascii="Georgia" w:hAnsi="Georgia"/>
        </w:rPr>
        <w:t>” (</w:t>
      </w:r>
      <w:r w:rsidR="009A3A69">
        <w:rPr>
          <w:rFonts w:ascii="Georgia" w:hAnsi="Georgia"/>
        </w:rPr>
        <w:t>10:35-36).</w:t>
      </w:r>
    </w:p>
    <w:p w14:paraId="549AD00F" w14:textId="77777777" w:rsidR="00820AF1" w:rsidRPr="00D864C1" w:rsidRDefault="00820AF1" w:rsidP="009764EA">
      <w:pPr>
        <w:spacing w:after="0"/>
        <w:rPr>
          <w:rFonts w:ascii="Georgia" w:hAnsi="Georgia"/>
          <w:sz w:val="16"/>
          <w:szCs w:val="16"/>
        </w:rPr>
      </w:pPr>
    </w:p>
    <w:p w14:paraId="1762982D" w14:textId="1564A36B" w:rsidR="009A3A69" w:rsidRDefault="009A3A69"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 xml:space="preserve">Therefore, since we have so great a cloud of witnesses surrounding us, let us also lay aside every encumbrance, and the sin which so easily entangles us, and let us run with endurance the race that is set before us, fixing our eyes on Jesus </w:t>
      </w:r>
      <w:proofErr w:type="gramStart"/>
      <w:r>
        <w:rPr>
          <w:rFonts w:ascii="Georgia" w:hAnsi="Georgia"/>
          <w:i/>
          <w:iCs/>
        </w:rPr>
        <w:t>. . . .</w:t>
      </w:r>
      <w:proofErr w:type="gramEnd"/>
      <w:r>
        <w:rPr>
          <w:rFonts w:ascii="Georgia" w:hAnsi="Georgia"/>
        </w:rPr>
        <w:t>” (12:1-2).</w:t>
      </w:r>
    </w:p>
    <w:p w14:paraId="182D7920" w14:textId="452473A6" w:rsidR="00820AF1" w:rsidRPr="00D864C1" w:rsidRDefault="00820AF1" w:rsidP="009764EA">
      <w:pPr>
        <w:spacing w:after="0"/>
        <w:rPr>
          <w:rFonts w:ascii="Georgia" w:hAnsi="Georgia"/>
          <w:sz w:val="16"/>
          <w:szCs w:val="16"/>
        </w:rPr>
      </w:pPr>
    </w:p>
    <w:p w14:paraId="71E97FAB" w14:textId="2DEDBBE0" w:rsidR="009A3A69" w:rsidRDefault="009A3A69" w:rsidP="009764EA">
      <w:pPr>
        <w:spacing w:after="0"/>
        <w:rPr>
          <w:rFonts w:ascii="Georgia" w:hAnsi="Georgia"/>
        </w:rPr>
      </w:pPr>
      <w:r>
        <w:rPr>
          <w:rFonts w:ascii="Georgia" w:hAnsi="Georgia"/>
          <w:b/>
          <w:bCs/>
        </w:rPr>
        <w:t>*</w:t>
      </w:r>
      <w:r>
        <w:rPr>
          <w:rFonts w:ascii="Georgia" w:hAnsi="Georgia"/>
        </w:rPr>
        <w:t xml:space="preserve"> “</w:t>
      </w:r>
      <w:r>
        <w:rPr>
          <w:rFonts w:ascii="Georgia" w:hAnsi="Georgia"/>
          <w:i/>
          <w:iCs/>
        </w:rPr>
        <w:t>Pursue peace with all men, and the sanctification without which no one will see the Lord</w:t>
      </w:r>
      <w:r>
        <w:rPr>
          <w:rFonts w:ascii="Georgia" w:hAnsi="Georgia"/>
        </w:rPr>
        <w:t>” (12:14</w:t>
      </w:r>
      <w:r w:rsidR="00820AF1">
        <w:rPr>
          <w:rFonts w:ascii="Georgia" w:hAnsi="Georgia"/>
        </w:rPr>
        <w:t>)</w:t>
      </w:r>
    </w:p>
    <w:p w14:paraId="74E9F467" w14:textId="77777777" w:rsidR="00820AF1" w:rsidRPr="00D864C1" w:rsidRDefault="00820AF1" w:rsidP="009764EA">
      <w:pPr>
        <w:spacing w:after="0"/>
        <w:rPr>
          <w:rFonts w:ascii="Georgia" w:hAnsi="Georgia"/>
          <w:sz w:val="16"/>
          <w:szCs w:val="16"/>
        </w:rPr>
      </w:pPr>
    </w:p>
    <w:p w14:paraId="0283BC8E" w14:textId="22F751C5" w:rsidR="009A3A69" w:rsidRPr="009A3A69" w:rsidRDefault="009A3A69" w:rsidP="009764EA">
      <w:pPr>
        <w:spacing w:after="0"/>
        <w:rPr>
          <w:rFonts w:ascii="Georgia" w:hAnsi="Georgia"/>
        </w:rPr>
      </w:pPr>
      <w:r>
        <w:rPr>
          <w:rFonts w:ascii="Georgia" w:hAnsi="Georgia"/>
          <w:b/>
          <w:bCs/>
        </w:rPr>
        <w:t xml:space="preserve">* </w:t>
      </w:r>
      <w:r>
        <w:rPr>
          <w:rFonts w:ascii="Georgia" w:hAnsi="Georgia"/>
        </w:rPr>
        <w:t>“</w:t>
      </w:r>
      <w:r>
        <w:rPr>
          <w:rFonts w:ascii="Georgia" w:hAnsi="Georgia"/>
          <w:i/>
          <w:iCs/>
        </w:rPr>
        <w:t>Therefore, since we receive a kingdom which cannot be shaken, let us show gratitude</w:t>
      </w:r>
      <w:r w:rsidR="00154845">
        <w:rPr>
          <w:rFonts w:ascii="Georgia" w:hAnsi="Georgia"/>
          <w:i/>
          <w:iCs/>
        </w:rPr>
        <w:t>,</w:t>
      </w:r>
      <w:r>
        <w:rPr>
          <w:rFonts w:ascii="Georgia" w:hAnsi="Georgia"/>
          <w:i/>
          <w:iCs/>
        </w:rPr>
        <w:t xml:space="preserve"> by which we may offer to God </w:t>
      </w:r>
      <w:proofErr w:type="spellStart"/>
      <w:r>
        <w:rPr>
          <w:rFonts w:ascii="Georgia" w:hAnsi="Georgia"/>
          <w:i/>
          <w:iCs/>
        </w:rPr>
        <w:t>an</w:t>
      </w:r>
      <w:proofErr w:type="spellEnd"/>
      <w:r>
        <w:rPr>
          <w:rFonts w:ascii="Georgia" w:hAnsi="Georgia"/>
          <w:i/>
          <w:iCs/>
        </w:rPr>
        <w:t xml:space="preserve"> acceptable service with reverence and awe; for our God is a consuming fire</w:t>
      </w:r>
      <w:r>
        <w:rPr>
          <w:rFonts w:ascii="Georgia" w:hAnsi="Georgia"/>
        </w:rPr>
        <w:t xml:space="preserve">” (12:28-29). </w:t>
      </w:r>
    </w:p>
    <w:p w14:paraId="4C5DDD2F" w14:textId="77777777" w:rsidR="00E14337" w:rsidRPr="00E14337" w:rsidRDefault="00E14337" w:rsidP="009764EA">
      <w:pPr>
        <w:spacing w:after="0"/>
        <w:rPr>
          <w:rFonts w:ascii="Georgia" w:hAnsi="Georgia"/>
        </w:rPr>
      </w:pPr>
    </w:p>
    <w:p w14:paraId="1E093858" w14:textId="77777777" w:rsidR="00AB3DF8" w:rsidRPr="00AB3DF8" w:rsidRDefault="00AB3DF8" w:rsidP="00865119">
      <w:pPr>
        <w:spacing w:after="0"/>
        <w:rPr>
          <w:rFonts w:ascii="Georgia" w:hAnsi="Georgia"/>
        </w:rPr>
      </w:pPr>
    </w:p>
    <w:sectPr w:rsidR="00AB3DF8" w:rsidRPr="00AB3DF8" w:rsidSect="00D864C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233F"/>
    <w:multiLevelType w:val="hybridMultilevel"/>
    <w:tmpl w:val="9DA42B30"/>
    <w:lvl w:ilvl="0" w:tplc="0054D1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8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19"/>
    <w:rsid w:val="0010349F"/>
    <w:rsid w:val="001270F6"/>
    <w:rsid w:val="00137441"/>
    <w:rsid w:val="00154845"/>
    <w:rsid w:val="00176499"/>
    <w:rsid w:val="001A2D8F"/>
    <w:rsid w:val="002459DB"/>
    <w:rsid w:val="002929AA"/>
    <w:rsid w:val="002C4618"/>
    <w:rsid w:val="002D4450"/>
    <w:rsid w:val="0044235C"/>
    <w:rsid w:val="00462AD7"/>
    <w:rsid w:val="004D46FF"/>
    <w:rsid w:val="005F08D8"/>
    <w:rsid w:val="00635DF8"/>
    <w:rsid w:val="006B429D"/>
    <w:rsid w:val="006C4B09"/>
    <w:rsid w:val="006D14F0"/>
    <w:rsid w:val="00722851"/>
    <w:rsid w:val="0075193A"/>
    <w:rsid w:val="007634A3"/>
    <w:rsid w:val="00820AF1"/>
    <w:rsid w:val="00865119"/>
    <w:rsid w:val="00933D4E"/>
    <w:rsid w:val="009764EA"/>
    <w:rsid w:val="00982580"/>
    <w:rsid w:val="009A3A69"/>
    <w:rsid w:val="009E3ECC"/>
    <w:rsid w:val="00AB1A86"/>
    <w:rsid w:val="00AB3DF8"/>
    <w:rsid w:val="00B2320A"/>
    <w:rsid w:val="00B347A4"/>
    <w:rsid w:val="00BC30CF"/>
    <w:rsid w:val="00BE3CD0"/>
    <w:rsid w:val="00C45B62"/>
    <w:rsid w:val="00C94BAE"/>
    <w:rsid w:val="00CE3CD1"/>
    <w:rsid w:val="00CE4BD2"/>
    <w:rsid w:val="00D30D2A"/>
    <w:rsid w:val="00D864C1"/>
    <w:rsid w:val="00DD11E2"/>
    <w:rsid w:val="00E14337"/>
    <w:rsid w:val="00EB3A79"/>
    <w:rsid w:val="00FB15D1"/>
    <w:rsid w:val="00FF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10610"/>
  <w15:chartTrackingRefBased/>
  <w15:docId w15:val="{65FE8B21-D71D-734A-B2D1-B4B094B1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19"/>
    <w:rPr>
      <w:rFonts w:eastAsiaTheme="majorEastAsia" w:cstheme="majorBidi"/>
      <w:color w:val="272727" w:themeColor="text1" w:themeTint="D8"/>
    </w:rPr>
  </w:style>
  <w:style w:type="paragraph" w:styleId="Title">
    <w:name w:val="Title"/>
    <w:basedOn w:val="Normal"/>
    <w:next w:val="Normal"/>
    <w:link w:val="TitleChar"/>
    <w:uiPriority w:val="10"/>
    <w:qFormat/>
    <w:rsid w:val="0086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19"/>
    <w:pPr>
      <w:spacing w:before="160"/>
      <w:jc w:val="center"/>
    </w:pPr>
    <w:rPr>
      <w:i/>
      <w:iCs/>
      <w:color w:val="404040" w:themeColor="text1" w:themeTint="BF"/>
    </w:rPr>
  </w:style>
  <w:style w:type="character" w:customStyle="1" w:styleId="QuoteChar">
    <w:name w:val="Quote Char"/>
    <w:basedOn w:val="DefaultParagraphFont"/>
    <w:link w:val="Quote"/>
    <w:uiPriority w:val="29"/>
    <w:rsid w:val="00865119"/>
    <w:rPr>
      <w:i/>
      <w:iCs/>
      <w:color w:val="404040" w:themeColor="text1" w:themeTint="BF"/>
    </w:rPr>
  </w:style>
  <w:style w:type="paragraph" w:styleId="ListParagraph">
    <w:name w:val="List Paragraph"/>
    <w:basedOn w:val="Normal"/>
    <w:uiPriority w:val="34"/>
    <w:qFormat/>
    <w:rsid w:val="00865119"/>
    <w:pPr>
      <w:ind w:left="720"/>
      <w:contextualSpacing/>
    </w:pPr>
  </w:style>
  <w:style w:type="character" w:styleId="IntenseEmphasis">
    <w:name w:val="Intense Emphasis"/>
    <w:basedOn w:val="DefaultParagraphFont"/>
    <w:uiPriority w:val="21"/>
    <w:qFormat/>
    <w:rsid w:val="00865119"/>
    <w:rPr>
      <w:i/>
      <w:iCs/>
      <w:color w:val="0F4761" w:themeColor="accent1" w:themeShade="BF"/>
    </w:rPr>
  </w:style>
  <w:style w:type="paragraph" w:styleId="IntenseQuote">
    <w:name w:val="Intense Quote"/>
    <w:basedOn w:val="Normal"/>
    <w:next w:val="Normal"/>
    <w:link w:val="IntenseQuoteChar"/>
    <w:uiPriority w:val="30"/>
    <w:qFormat/>
    <w:rsid w:val="0086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19"/>
    <w:rPr>
      <w:i/>
      <w:iCs/>
      <w:color w:val="0F4761" w:themeColor="accent1" w:themeShade="BF"/>
    </w:rPr>
  </w:style>
  <w:style w:type="character" w:styleId="IntenseReference">
    <w:name w:val="Intense Reference"/>
    <w:basedOn w:val="DefaultParagraphFont"/>
    <w:uiPriority w:val="32"/>
    <w:qFormat/>
    <w:rsid w:val="00865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21</cp:revision>
  <cp:lastPrinted>2025-06-29T11:50:00Z</cp:lastPrinted>
  <dcterms:created xsi:type="dcterms:W3CDTF">2025-06-23T20:35:00Z</dcterms:created>
  <dcterms:modified xsi:type="dcterms:W3CDTF">2025-06-29T11:53:00Z</dcterms:modified>
</cp:coreProperties>
</file>