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617E" w14:textId="5B9DED03" w:rsidR="006B429D" w:rsidRDefault="00F05779" w:rsidP="00F05779">
      <w:pPr>
        <w:jc w:val="center"/>
        <w:rPr>
          <w:rFonts w:ascii="Times New Roman" w:hAnsi="Times New Roman" w:cs="Times New Roman"/>
          <w:b/>
          <w:bCs/>
        </w:rPr>
      </w:pPr>
      <w:r>
        <w:rPr>
          <w:rFonts w:ascii="Times New Roman" w:hAnsi="Times New Roman" w:cs="Times New Roman"/>
          <w:b/>
          <w:bCs/>
        </w:rPr>
        <w:t>Bethel Christian Fellowship</w:t>
      </w:r>
    </w:p>
    <w:p w14:paraId="45CEA465" w14:textId="20A6F369" w:rsidR="00F05779" w:rsidRDefault="00F05779" w:rsidP="00F05779">
      <w:pPr>
        <w:jc w:val="center"/>
        <w:rPr>
          <w:rFonts w:ascii="Times New Roman" w:hAnsi="Times New Roman" w:cs="Times New Roman"/>
          <w:b/>
          <w:bCs/>
        </w:rPr>
      </w:pPr>
      <w:r>
        <w:rPr>
          <w:rFonts w:ascii="Times New Roman" w:hAnsi="Times New Roman" w:cs="Times New Roman"/>
          <w:b/>
          <w:bCs/>
        </w:rPr>
        <w:t>Fair Lawn, NJ</w:t>
      </w:r>
    </w:p>
    <w:p w14:paraId="60D307E3" w14:textId="77777777" w:rsidR="00F05779" w:rsidRDefault="00F05779" w:rsidP="00F05779">
      <w:pPr>
        <w:jc w:val="center"/>
        <w:rPr>
          <w:rFonts w:ascii="Times New Roman" w:hAnsi="Times New Roman" w:cs="Times New Roman"/>
          <w:b/>
          <w:bCs/>
        </w:rPr>
      </w:pPr>
    </w:p>
    <w:p w14:paraId="7B8CBFE4" w14:textId="6D045668" w:rsidR="00F05779" w:rsidRDefault="00F05779" w:rsidP="00F05779">
      <w:pPr>
        <w:jc w:val="center"/>
        <w:rPr>
          <w:rFonts w:ascii="Times New Roman" w:hAnsi="Times New Roman" w:cs="Times New Roman"/>
          <w:b/>
          <w:bCs/>
        </w:rPr>
      </w:pPr>
      <w:r>
        <w:rPr>
          <w:rFonts w:ascii="Times New Roman" w:hAnsi="Times New Roman" w:cs="Times New Roman"/>
          <w:b/>
          <w:bCs/>
        </w:rPr>
        <w:t>The Farewell Discourse of Jesus</w:t>
      </w:r>
    </w:p>
    <w:p w14:paraId="24372EBC" w14:textId="3C4A3AEE" w:rsidR="00F05779" w:rsidRDefault="00F05779" w:rsidP="00F05779">
      <w:pPr>
        <w:jc w:val="center"/>
        <w:rPr>
          <w:rFonts w:ascii="Times New Roman" w:hAnsi="Times New Roman" w:cs="Times New Roman"/>
          <w:b/>
          <w:bCs/>
        </w:rPr>
      </w:pPr>
      <w:r>
        <w:rPr>
          <w:rFonts w:ascii="Times New Roman" w:hAnsi="Times New Roman" w:cs="Times New Roman"/>
          <w:b/>
          <w:bCs/>
        </w:rPr>
        <w:t>“A Bird’s-Eye View”</w:t>
      </w:r>
    </w:p>
    <w:p w14:paraId="1927911D" w14:textId="1AB2A37E" w:rsidR="00F05779" w:rsidRDefault="00F05779" w:rsidP="00F05779">
      <w:pPr>
        <w:jc w:val="center"/>
        <w:rPr>
          <w:rFonts w:ascii="Times New Roman" w:hAnsi="Times New Roman" w:cs="Times New Roman"/>
          <w:b/>
          <w:bCs/>
        </w:rPr>
      </w:pPr>
      <w:r>
        <w:rPr>
          <w:rFonts w:ascii="Times New Roman" w:hAnsi="Times New Roman" w:cs="Times New Roman"/>
          <w:b/>
          <w:bCs/>
        </w:rPr>
        <w:t>John 13:1-16:33</w:t>
      </w:r>
    </w:p>
    <w:p w14:paraId="1C51D8E6" w14:textId="77777777" w:rsidR="00F05779" w:rsidRDefault="00F05779" w:rsidP="00F05779">
      <w:pPr>
        <w:jc w:val="center"/>
        <w:rPr>
          <w:rFonts w:ascii="Times New Roman" w:hAnsi="Times New Roman" w:cs="Times New Roman"/>
          <w:b/>
          <w:bCs/>
        </w:rPr>
      </w:pPr>
    </w:p>
    <w:p w14:paraId="4C4A5BB5" w14:textId="2B4A6B0A" w:rsidR="00F05779" w:rsidRDefault="00F05779" w:rsidP="00F05779">
      <w:pPr>
        <w:jc w:val="center"/>
        <w:rPr>
          <w:rFonts w:ascii="Times New Roman" w:hAnsi="Times New Roman" w:cs="Times New Roman"/>
          <w:b/>
          <w:bCs/>
        </w:rPr>
      </w:pPr>
      <w:r>
        <w:rPr>
          <w:rFonts w:ascii="Times New Roman" w:hAnsi="Times New Roman" w:cs="Times New Roman"/>
          <w:b/>
          <w:bCs/>
        </w:rPr>
        <w:t xml:space="preserve">August </w:t>
      </w:r>
      <w:r w:rsidR="00E40208">
        <w:rPr>
          <w:rFonts w:ascii="Times New Roman" w:hAnsi="Times New Roman" w:cs="Times New Roman"/>
          <w:b/>
          <w:bCs/>
        </w:rPr>
        <w:t>11</w:t>
      </w:r>
      <w:r>
        <w:rPr>
          <w:rFonts w:ascii="Times New Roman" w:hAnsi="Times New Roman" w:cs="Times New Roman"/>
          <w:b/>
          <w:bCs/>
        </w:rPr>
        <w:t>, 2024</w:t>
      </w:r>
    </w:p>
    <w:p w14:paraId="214A26BC" w14:textId="77777777" w:rsidR="00F05779" w:rsidRDefault="00F05779" w:rsidP="00F05779">
      <w:pPr>
        <w:jc w:val="center"/>
        <w:rPr>
          <w:rFonts w:ascii="Times New Roman" w:hAnsi="Times New Roman" w:cs="Times New Roman"/>
          <w:b/>
          <w:bCs/>
        </w:rPr>
      </w:pPr>
    </w:p>
    <w:p w14:paraId="4973E7C9" w14:textId="4358CB87" w:rsidR="00F05779" w:rsidRDefault="00F05779" w:rsidP="00F05779">
      <w:pPr>
        <w:rPr>
          <w:rFonts w:ascii="Times New Roman" w:hAnsi="Times New Roman" w:cs="Times New Roman"/>
        </w:rPr>
      </w:pPr>
      <w:r>
        <w:rPr>
          <w:rFonts w:ascii="Times New Roman" w:hAnsi="Times New Roman" w:cs="Times New Roman"/>
        </w:rPr>
        <w:t>When we turn to the thirteenth chapter of John’s gospel, the long public ministry of Jesus has ended. The last two paragraphs of the twelfth chapter are transitional (vv. 37-50), shi</w:t>
      </w:r>
      <w:r w:rsidR="00847A07">
        <w:rPr>
          <w:rFonts w:ascii="Times New Roman" w:hAnsi="Times New Roman" w:cs="Times New Roman"/>
        </w:rPr>
        <w:t>f</w:t>
      </w:r>
      <w:r>
        <w:rPr>
          <w:rFonts w:ascii="Times New Roman" w:hAnsi="Times New Roman" w:cs="Times New Roman"/>
        </w:rPr>
        <w:t>ting</w:t>
      </w:r>
      <w:r w:rsidR="00847A07">
        <w:rPr>
          <w:rFonts w:ascii="Times New Roman" w:hAnsi="Times New Roman" w:cs="Times New Roman"/>
        </w:rPr>
        <w:t xml:space="preserve"> our attention</w:t>
      </w:r>
      <w:r>
        <w:rPr>
          <w:rFonts w:ascii="Times New Roman" w:hAnsi="Times New Roman" w:cs="Times New Roman"/>
        </w:rPr>
        <w:t xml:space="preserve"> to the few brief hours of His private ministry with His inner circle of disciples.</w:t>
      </w:r>
    </w:p>
    <w:p w14:paraId="09D0F66A" w14:textId="77777777" w:rsidR="00F05779" w:rsidRDefault="00F05779" w:rsidP="00F05779">
      <w:pPr>
        <w:rPr>
          <w:rFonts w:ascii="Times New Roman" w:hAnsi="Times New Roman" w:cs="Times New Roman"/>
        </w:rPr>
      </w:pPr>
    </w:p>
    <w:p w14:paraId="356AD2DA" w14:textId="2D48AFF3" w:rsidR="00F05779" w:rsidRDefault="00F05779" w:rsidP="00F05779">
      <w:pPr>
        <w:rPr>
          <w:rFonts w:ascii="Times New Roman" w:hAnsi="Times New Roman" w:cs="Times New Roman"/>
        </w:rPr>
      </w:pPr>
      <w:r>
        <w:rPr>
          <w:rFonts w:ascii="Times New Roman" w:hAnsi="Times New Roman" w:cs="Times New Roman"/>
        </w:rPr>
        <w:t xml:space="preserve">This ministry begins in the Upper Room (13:1-14:21) and continues as they make their way to the Garden of Gethsemane (15:1-16:33). Everything about this discourse is designed to </w:t>
      </w:r>
      <w:r>
        <w:rPr>
          <w:rFonts w:ascii="Times New Roman" w:hAnsi="Times New Roman" w:cs="Times New Roman"/>
          <w:i/>
          <w:iCs/>
        </w:rPr>
        <w:t>prepare these</w:t>
      </w:r>
      <w:r>
        <w:rPr>
          <w:rFonts w:ascii="Times New Roman" w:hAnsi="Times New Roman" w:cs="Times New Roman"/>
        </w:rPr>
        <w:t xml:space="preserve"> </w:t>
      </w:r>
      <w:r>
        <w:rPr>
          <w:rFonts w:ascii="Times New Roman" w:hAnsi="Times New Roman" w:cs="Times New Roman"/>
          <w:i/>
          <w:iCs/>
        </w:rPr>
        <w:t>men for His departure</w:t>
      </w:r>
      <w:r>
        <w:rPr>
          <w:rFonts w:ascii="Times New Roman" w:hAnsi="Times New Roman" w:cs="Times New Roman"/>
        </w:rPr>
        <w:t xml:space="preserve"> which will </w:t>
      </w:r>
      <w:r w:rsidR="00847A07">
        <w:rPr>
          <w:rFonts w:ascii="Times New Roman" w:hAnsi="Times New Roman" w:cs="Times New Roman"/>
        </w:rPr>
        <w:t>begin</w:t>
      </w:r>
      <w:r>
        <w:rPr>
          <w:rFonts w:ascii="Times New Roman" w:hAnsi="Times New Roman" w:cs="Times New Roman"/>
        </w:rPr>
        <w:t xml:space="preserve"> within the next twenty-four hours. </w:t>
      </w:r>
      <w:r w:rsidR="00847A07">
        <w:rPr>
          <w:rFonts w:ascii="Times New Roman" w:hAnsi="Times New Roman" w:cs="Times New Roman"/>
        </w:rPr>
        <w:t>Jesus is explaining the significance of His death and exaltation, and role of the promised Holy Spirit whom He will send through the Father to all believers after His exaltation.</w:t>
      </w:r>
    </w:p>
    <w:p w14:paraId="768AF13E" w14:textId="77777777" w:rsidR="00F05779" w:rsidRDefault="00F05779" w:rsidP="00F05779">
      <w:pPr>
        <w:rPr>
          <w:rFonts w:ascii="Times New Roman" w:hAnsi="Times New Roman" w:cs="Times New Roman"/>
        </w:rPr>
      </w:pPr>
    </w:p>
    <w:p w14:paraId="3897DCDA" w14:textId="1F7D3472" w:rsidR="00F05779" w:rsidRDefault="00F05779" w:rsidP="00F05779">
      <w:pPr>
        <w:rPr>
          <w:rFonts w:ascii="Times New Roman" w:hAnsi="Times New Roman" w:cs="Times New Roman"/>
        </w:rPr>
      </w:pPr>
      <w:r>
        <w:rPr>
          <w:rFonts w:ascii="Times New Roman" w:hAnsi="Times New Roman" w:cs="Times New Roman"/>
        </w:rPr>
        <w:t>Given this understanding, these chapters fall into two natural divisions: (a) the Lord’s ministry to the disciples in the Upper Room (13:1-14:31); and (b) the Lord’s ministry to the disciples on the way to the Garden (15:1-16:33).</w:t>
      </w:r>
    </w:p>
    <w:p w14:paraId="5587D6D1" w14:textId="77777777" w:rsidR="00F05779" w:rsidRDefault="00F05779" w:rsidP="00F05779">
      <w:pPr>
        <w:rPr>
          <w:rFonts w:ascii="Times New Roman" w:hAnsi="Times New Roman" w:cs="Times New Roman"/>
        </w:rPr>
      </w:pPr>
    </w:p>
    <w:p w14:paraId="26A3CEB1" w14:textId="4F9350DC" w:rsidR="00F05779" w:rsidRDefault="00F05779" w:rsidP="00F05779">
      <w:pPr>
        <w:rPr>
          <w:rFonts w:ascii="Times New Roman" w:hAnsi="Times New Roman" w:cs="Times New Roman"/>
          <w:b/>
          <w:bCs/>
        </w:rPr>
      </w:pPr>
      <w:r>
        <w:rPr>
          <w:rFonts w:ascii="Times New Roman" w:hAnsi="Times New Roman" w:cs="Times New Roman"/>
          <w:b/>
          <w:bCs/>
        </w:rPr>
        <w:t>I. The Preparation</w:t>
      </w:r>
      <w:r w:rsidR="0010215F">
        <w:rPr>
          <w:rFonts w:ascii="Times New Roman" w:hAnsi="Times New Roman" w:cs="Times New Roman"/>
          <w:b/>
          <w:bCs/>
        </w:rPr>
        <w:t xml:space="preserve"> of the Disciples</w:t>
      </w:r>
      <w:r>
        <w:rPr>
          <w:rFonts w:ascii="Times New Roman" w:hAnsi="Times New Roman" w:cs="Times New Roman"/>
          <w:b/>
          <w:bCs/>
        </w:rPr>
        <w:t xml:space="preserve"> in the Upper Room (13:1-14:21)</w:t>
      </w:r>
    </w:p>
    <w:p w14:paraId="33F6C397" w14:textId="77777777" w:rsidR="00F05779" w:rsidRDefault="00F05779" w:rsidP="00F05779">
      <w:pPr>
        <w:rPr>
          <w:rFonts w:ascii="Times New Roman" w:hAnsi="Times New Roman" w:cs="Times New Roman"/>
          <w:b/>
          <w:bCs/>
        </w:rPr>
      </w:pPr>
    </w:p>
    <w:p w14:paraId="33F97E89" w14:textId="63AE2A17" w:rsidR="00F05779" w:rsidRDefault="00F05779" w:rsidP="00F05779">
      <w:pPr>
        <w:rPr>
          <w:rFonts w:ascii="Times New Roman" w:hAnsi="Times New Roman" w:cs="Times New Roman"/>
        </w:rPr>
      </w:pPr>
      <w:r>
        <w:rPr>
          <w:rFonts w:ascii="Times New Roman" w:hAnsi="Times New Roman" w:cs="Times New Roman"/>
          <w:b/>
          <w:bCs/>
        </w:rPr>
        <w:t>A. Jesus washes the disciples’ feet (13:1-</w:t>
      </w:r>
      <w:r w:rsidR="00E40208">
        <w:rPr>
          <w:rFonts w:ascii="Times New Roman" w:hAnsi="Times New Roman" w:cs="Times New Roman"/>
          <w:b/>
          <w:bCs/>
        </w:rPr>
        <w:t>17</w:t>
      </w:r>
      <w:r>
        <w:rPr>
          <w:rFonts w:ascii="Times New Roman" w:hAnsi="Times New Roman" w:cs="Times New Roman"/>
          <w:b/>
          <w:bCs/>
        </w:rPr>
        <w:t xml:space="preserve">). </w:t>
      </w:r>
      <w:r>
        <w:rPr>
          <w:rFonts w:ascii="Times New Roman" w:hAnsi="Times New Roman" w:cs="Times New Roman"/>
        </w:rPr>
        <w:t>This was a lesson in humility, designed to illustrate the principle of selfless service that was to be exemplified in the life of His followers. It was also designed to rebuke the disciples, as they were quarrelling over who would be the greatest in the kingdom of heaven (Luke 22:24). Jesus’ answer was, “</w:t>
      </w:r>
      <w:r w:rsidR="00847A07">
        <w:rPr>
          <w:rFonts w:ascii="Times New Roman" w:hAnsi="Times New Roman" w:cs="Times New Roman"/>
          <w:i/>
          <w:iCs/>
        </w:rPr>
        <w:t xml:space="preserve">For who is greater, the one who is at the table or the one who serves? Is it not the one who is at the table? But </w:t>
      </w:r>
      <w:r>
        <w:rPr>
          <w:rFonts w:ascii="Times New Roman" w:hAnsi="Times New Roman" w:cs="Times New Roman"/>
          <w:i/>
          <w:iCs/>
        </w:rPr>
        <w:t>I am among you as one who serves</w:t>
      </w:r>
      <w:r>
        <w:rPr>
          <w:rFonts w:ascii="Times New Roman" w:hAnsi="Times New Roman" w:cs="Times New Roman"/>
        </w:rPr>
        <w:t>” (Luke 22:27).</w:t>
      </w:r>
    </w:p>
    <w:p w14:paraId="4E009C6C" w14:textId="77777777" w:rsidR="00F05779" w:rsidRDefault="00F05779" w:rsidP="00F05779">
      <w:pPr>
        <w:rPr>
          <w:rFonts w:ascii="Times New Roman" w:hAnsi="Times New Roman" w:cs="Times New Roman"/>
        </w:rPr>
      </w:pPr>
    </w:p>
    <w:p w14:paraId="59B24A69" w14:textId="0025792C" w:rsidR="00F05779" w:rsidRDefault="00F05779" w:rsidP="00F05779">
      <w:pPr>
        <w:rPr>
          <w:rFonts w:ascii="Times New Roman" w:hAnsi="Times New Roman" w:cs="Times New Roman"/>
        </w:rPr>
      </w:pPr>
      <w:r>
        <w:rPr>
          <w:rFonts w:ascii="Times New Roman" w:hAnsi="Times New Roman" w:cs="Times New Roman"/>
          <w:b/>
          <w:bCs/>
        </w:rPr>
        <w:t xml:space="preserve">B. Jesus </w:t>
      </w:r>
      <w:r w:rsidR="00847A07">
        <w:rPr>
          <w:rFonts w:ascii="Times New Roman" w:hAnsi="Times New Roman" w:cs="Times New Roman"/>
          <w:b/>
          <w:bCs/>
        </w:rPr>
        <w:t>Predicts His</w:t>
      </w:r>
      <w:r>
        <w:rPr>
          <w:rFonts w:ascii="Times New Roman" w:hAnsi="Times New Roman" w:cs="Times New Roman"/>
          <w:b/>
          <w:bCs/>
        </w:rPr>
        <w:t xml:space="preserve"> Betray</w:t>
      </w:r>
      <w:r w:rsidR="00847A07">
        <w:rPr>
          <w:rFonts w:ascii="Times New Roman" w:hAnsi="Times New Roman" w:cs="Times New Roman"/>
          <w:b/>
          <w:bCs/>
        </w:rPr>
        <w:t>al and Dismisses the Betrayer</w:t>
      </w:r>
      <w:r>
        <w:rPr>
          <w:rFonts w:ascii="Times New Roman" w:hAnsi="Times New Roman" w:cs="Times New Roman"/>
          <w:b/>
          <w:bCs/>
        </w:rPr>
        <w:t xml:space="preserve"> (13:</w:t>
      </w:r>
      <w:r w:rsidR="00E40208">
        <w:rPr>
          <w:rFonts w:ascii="Times New Roman" w:hAnsi="Times New Roman" w:cs="Times New Roman"/>
          <w:b/>
          <w:bCs/>
        </w:rPr>
        <w:t>18</w:t>
      </w:r>
      <w:r>
        <w:rPr>
          <w:rFonts w:ascii="Times New Roman" w:hAnsi="Times New Roman" w:cs="Times New Roman"/>
          <w:b/>
          <w:bCs/>
        </w:rPr>
        <w:t>-</w:t>
      </w:r>
      <w:r w:rsidR="00847A07">
        <w:rPr>
          <w:rFonts w:ascii="Times New Roman" w:hAnsi="Times New Roman" w:cs="Times New Roman"/>
          <w:b/>
          <w:bCs/>
        </w:rPr>
        <w:t>3</w:t>
      </w:r>
      <w:r>
        <w:rPr>
          <w:rFonts w:ascii="Times New Roman" w:hAnsi="Times New Roman" w:cs="Times New Roman"/>
          <w:b/>
          <w:bCs/>
        </w:rPr>
        <w:t xml:space="preserve">0). </w:t>
      </w:r>
      <w:r>
        <w:rPr>
          <w:rFonts w:ascii="Times New Roman" w:hAnsi="Times New Roman" w:cs="Times New Roman"/>
        </w:rPr>
        <w:t xml:space="preserve"> </w:t>
      </w:r>
      <w:r w:rsidR="00847A07">
        <w:rPr>
          <w:rFonts w:ascii="Times New Roman" w:hAnsi="Times New Roman" w:cs="Times New Roman"/>
        </w:rPr>
        <w:t>Judas’ departure puts “the machinery of Jesus’ arrest, trial, and execution into motion” (D. A. Carson).</w:t>
      </w:r>
    </w:p>
    <w:p w14:paraId="28F89D93" w14:textId="77777777" w:rsidR="00F05779" w:rsidRDefault="00F05779" w:rsidP="00F05779">
      <w:pPr>
        <w:rPr>
          <w:rFonts w:ascii="Times New Roman" w:hAnsi="Times New Roman" w:cs="Times New Roman"/>
        </w:rPr>
      </w:pPr>
    </w:p>
    <w:p w14:paraId="7E8EDAD4" w14:textId="4AE97A0A" w:rsidR="00F05779" w:rsidRDefault="00F05779" w:rsidP="00F05779">
      <w:pPr>
        <w:rPr>
          <w:rFonts w:ascii="Times New Roman" w:hAnsi="Times New Roman" w:cs="Times New Roman"/>
        </w:rPr>
      </w:pPr>
      <w:r>
        <w:rPr>
          <w:rFonts w:ascii="Times New Roman" w:hAnsi="Times New Roman" w:cs="Times New Roman"/>
          <w:b/>
          <w:bCs/>
        </w:rPr>
        <w:t>C. Jesus delivers the Upper Room Discourse (13:</w:t>
      </w:r>
      <w:r w:rsidR="003F4833">
        <w:rPr>
          <w:rFonts w:ascii="Times New Roman" w:hAnsi="Times New Roman" w:cs="Times New Roman"/>
          <w:b/>
          <w:bCs/>
        </w:rPr>
        <w:t>3</w:t>
      </w:r>
      <w:r>
        <w:rPr>
          <w:rFonts w:ascii="Times New Roman" w:hAnsi="Times New Roman" w:cs="Times New Roman"/>
          <w:b/>
          <w:bCs/>
        </w:rPr>
        <w:t>1-1</w:t>
      </w:r>
      <w:r w:rsidR="003F4833">
        <w:rPr>
          <w:rFonts w:ascii="Times New Roman" w:hAnsi="Times New Roman" w:cs="Times New Roman"/>
          <w:b/>
          <w:bCs/>
        </w:rPr>
        <w:t>4</w:t>
      </w:r>
      <w:r>
        <w:rPr>
          <w:rFonts w:ascii="Times New Roman" w:hAnsi="Times New Roman" w:cs="Times New Roman"/>
          <w:b/>
          <w:bCs/>
        </w:rPr>
        <w:t xml:space="preserve">:31). </w:t>
      </w:r>
      <w:r>
        <w:rPr>
          <w:rFonts w:ascii="Times New Roman" w:hAnsi="Times New Roman" w:cs="Times New Roman"/>
        </w:rPr>
        <w:t xml:space="preserve">This section contains the initial part of the farewell discourse, which was probably spoken just before they concluded the Passover meal. It consists of Jesus’ teaching, interrupted at intervals by the questions of His disciples and His replies to them (the original “Q &amp; A”). </w:t>
      </w:r>
    </w:p>
    <w:p w14:paraId="5F59D86B" w14:textId="77777777" w:rsidR="00F05779" w:rsidRDefault="00F05779" w:rsidP="00F05779">
      <w:pPr>
        <w:rPr>
          <w:rFonts w:ascii="Times New Roman" w:hAnsi="Times New Roman" w:cs="Times New Roman"/>
        </w:rPr>
      </w:pPr>
    </w:p>
    <w:p w14:paraId="189C4523" w14:textId="4042B8A8" w:rsidR="00F05779" w:rsidRDefault="00F05779" w:rsidP="00F05779">
      <w:pPr>
        <w:rPr>
          <w:rFonts w:ascii="Times New Roman" w:hAnsi="Times New Roman" w:cs="Times New Roman"/>
        </w:rPr>
      </w:pPr>
      <w:r>
        <w:rPr>
          <w:rFonts w:ascii="Times New Roman" w:hAnsi="Times New Roman" w:cs="Times New Roman"/>
        </w:rPr>
        <w:t>1. Jesus announces His departure and gives them a new commandment (13:31-35). The permanent badge of their discipleship and the foundation of their unity is: “</w:t>
      </w:r>
      <w:r>
        <w:rPr>
          <w:rFonts w:ascii="Times New Roman" w:hAnsi="Times New Roman" w:cs="Times New Roman"/>
          <w:i/>
          <w:iCs/>
        </w:rPr>
        <w:t>Love one another, even as I have loved you</w:t>
      </w:r>
      <w:r>
        <w:rPr>
          <w:rFonts w:ascii="Times New Roman" w:hAnsi="Times New Roman" w:cs="Times New Roman"/>
        </w:rPr>
        <w:t xml:space="preserve">.” </w:t>
      </w:r>
    </w:p>
    <w:p w14:paraId="17E4D505" w14:textId="77777777" w:rsidR="00F05779" w:rsidRDefault="00F05779" w:rsidP="00F05779">
      <w:pPr>
        <w:rPr>
          <w:rFonts w:ascii="Times New Roman" w:hAnsi="Times New Roman" w:cs="Times New Roman"/>
        </w:rPr>
      </w:pPr>
    </w:p>
    <w:p w14:paraId="11180375" w14:textId="5E365356" w:rsidR="00F05779" w:rsidRDefault="00F05779" w:rsidP="00F05779">
      <w:pPr>
        <w:rPr>
          <w:rFonts w:ascii="Times New Roman" w:hAnsi="Times New Roman" w:cs="Times New Roman"/>
        </w:rPr>
      </w:pPr>
      <w:r>
        <w:rPr>
          <w:rFonts w:ascii="Times New Roman" w:hAnsi="Times New Roman" w:cs="Times New Roman"/>
        </w:rPr>
        <w:t>2. Jesus answers Peter’s question (13:36-38).</w:t>
      </w:r>
    </w:p>
    <w:p w14:paraId="4B7910D8" w14:textId="77777777" w:rsidR="00F05779" w:rsidRDefault="00F05779" w:rsidP="00F05779">
      <w:pPr>
        <w:rPr>
          <w:rFonts w:ascii="Times New Roman" w:hAnsi="Times New Roman" w:cs="Times New Roman"/>
        </w:rPr>
      </w:pPr>
    </w:p>
    <w:p w14:paraId="4631B3A9" w14:textId="6500A824" w:rsidR="00F05779" w:rsidRDefault="00F05779" w:rsidP="00F05779">
      <w:pPr>
        <w:rPr>
          <w:rFonts w:ascii="Times New Roman" w:hAnsi="Times New Roman" w:cs="Times New Roman"/>
        </w:rPr>
      </w:pPr>
      <w:r>
        <w:rPr>
          <w:rFonts w:ascii="Times New Roman" w:hAnsi="Times New Roman" w:cs="Times New Roman"/>
        </w:rPr>
        <w:lastRenderedPageBreak/>
        <w:t>3. Jesus comforts His disciples (14:1-4).</w:t>
      </w:r>
    </w:p>
    <w:p w14:paraId="4BAF6794" w14:textId="77777777" w:rsidR="00F05779" w:rsidRDefault="00F05779" w:rsidP="00F05779">
      <w:pPr>
        <w:rPr>
          <w:rFonts w:ascii="Times New Roman" w:hAnsi="Times New Roman" w:cs="Times New Roman"/>
        </w:rPr>
      </w:pPr>
    </w:p>
    <w:p w14:paraId="71E9309A" w14:textId="47BB8439" w:rsidR="00F05779" w:rsidRDefault="00F05779" w:rsidP="00F05779">
      <w:pPr>
        <w:rPr>
          <w:rFonts w:ascii="Times New Roman" w:hAnsi="Times New Roman" w:cs="Times New Roman"/>
        </w:rPr>
      </w:pPr>
      <w:r>
        <w:rPr>
          <w:rFonts w:ascii="Times New Roman" w:hAnsi="Times New Roman" w:cs="Times New Roman"/>
        </w:rPr>
        <w:t>4. Jesus answers Thomas’ question (14:5-7).</w:t>
      </w:r>
    </w:p>
    <w:p w14:paraId="5BBE97EE" w14:textId="77777777" w:rsidR="00F05779" w:rsidRDefault="00F05779" w:rsidP="00F05779">
      <w:pPr>
        <w:rPr>
          <w:rFonts w:ascii="Times New Roman" w:hAnsi="Times New Roman" w:cs="Times New Roman"/>
        </w:rPr>
      </w:pPr>
    </w:p>
    <w:p w14:paraId="170557EC" w14:textId="6F3BD068" w:rsidR="00F05779" w:rsidRDefault="00F05779" w:rsidP="00F05779">
      <w:pPr>
        <w:rPr>
          <w:rFonts w:ascii="Times New Roman" w:hAnsi="Times New Roman" w:cs="Times New Roman"/>
        </w:rPr>
      </w:pPr>
      <w:r>
        <w:rPr>
          <w:rFonts w:ascii="Times New Roman" w:hAnsi="Times New Roman" w:cs="Times New Roman"/>
        </w:rPr>
        <w:t>5. Jesus answers Philip’s question (14:8-11).</w:t>
      </w:r>
    </w:p>
    <w:p w14:paraId="60E889EA" w14:textId="77777777" w:rsidR="00F05779" w:rsidRDefault="00F05779" w:rsidP="00F05779">
      <w:pPr>
        <w:rPr>
          <w:rFonts w:ascii="Times New Roman" w:hAnsi="Times New Roman" w:cs="Times New Roman"/>
        </w:rPr>
      </w:pPr>
    </w:p>
    <w:p w14:paraId="140F7DBD" w14:textId="0C1B606D" w:rsidR="00F05779" w:rsidRDefault="00F05779" w:rsidP="00F05779">
      <w:pPr>
        <w:rPr>
          <w:rFonts w:ascii="Times New Roman" w:hAnsi="Times New Roman" w:cs="Times New Roman"/>
        </w:rPr>
      </w:pPr>
      <w:r>
        <w:rPr>
          <w:rFonts w:ascii="Times New Roman" w:hAnsi="Times New Roman" w:cs="Times New Roman"/>
        </w:rPr>
        <w:t xml:space="preserve">6. Jesus resumes His discourse and gives the </w:t>
      </w:r>
      <w:r>
        <w:rPr>
          <w:rFonts w:ascii="Times New Roman" w:hAnsi="Times New Roman" w:cs="Times New Roman"/>
          <w:i/>
          <w:iCs/>
        </w:rPr>
        <w:t xml:space="preserve">first </w:t>
      </w:r>
      <w:r w:rsidRPr="00F05779">
        <w:rPr>
          <w:rFonts w:ascii="Times New Roman" w:hAnsi="Times New Roman" w:cs="Times New Roman"/>
        </w:rPr>
        <w:t xml:space="preserve">promise </w:t>
      </w:r>
      <w:r>
        <w:rPr>
          <w:rFonts w:ascii="Times New Roman" w:hAnsi="Times New Roman" w:cs="Times New Roman"/>
        </w:rPr>
        <w:t>of the coming Holy Spirit (14:12-21). “</w:t>
      </w:r>
      <w:r>
        <w:rPr>
          <w:rFonts w:ascii="Times New Roman" w:hAnsi="Times New Roman" w:cs="Times New Roman"/>
          <w:i/>
          <w:iCs/>
        </w:rPr>
        <w:t>The Spirit remains with you and will be in you</w:t>
      </w:r>
      <w:r>
        <w:rPr>
          <w:rFonts w:ascii="Times New Roman" w:hAnsi="Times New Roman" w:cs="Times New Roman"/>
        </w:rPr>
        <w:t>” (v. 17).</w:t>
      </w:r>
    </w:p>
    <w:p w14:paraId="1A0B7E31" w14:textId="77777777" w:rsidR="00F05779" w:rsidRDefault="00F05779" w:rsidP="00F05779">
      <w:pPr>
        <w:rPr>
          <w:rFonts w:ascii="Times New Roman" w:hAnsi="Times New Roman" w:cs="Times New Roman"/>
        </w:rPr>
      </w:pPr>
    </w:p>
    <w:p w14:paraId="5CC83A0F" w14:textId="5C1EEB86" w:rsidR="00F05779" w:rsidRDefault="00F05779" w:rsidP="00F05779">
      <w:pPr>
        <w:rPr>
          <w:rFonts w:ascii="Times New Roman" w:hAnsi="Times New Roman" w:cs="Times New Roman"/>
        </w:rPr>
      </w:pPr>
      <w:r>
        <w:rPr>
          <w:rFonts w:ascii="Times New Roman" w:hAnsi="Times New Roman" w:cs="Times New Roman"/>
        </w:rPr>
        <w:t>7. Jesus answers the question of Judas, not Iscariot (14:22-24).</w:t>
      </w:r>
    </w:p>
    <w:p w14:paraId="5A7AC796" w14:textId="77777777" w:rsidR="00F05779" w:rsidRDefault="00F05779" w:rsidP="00F05779">
      <w:pPr>
        <w:rPr>
          <w:rFonts w:ascii="Times New Roman" w:hAnsi="Times New Roman" w:cs="Times New Roman"/>
        </w:rPr>
      </w:pPr>
    </w:p>
    <w:p w14:paraId="5D7354A7" w14:textId="23F2CEEC" w:rsidR="00F05779" w:rsidRDefault="00F05779" w:rsidP="00F05779">
      <w:pPr>
        <w:rPr>
          <w:rFonts w:ascii="Times New Roman" w:hAnsi="Times New Roman" w:cs="Times New Roman"/>
        </w:rPr>
      </w:pPr>
      <w:r>
        <w:rPr>
          <w:rFonts w:ascii="Times New Roman" w:hAnsi="Times New Roman" w:cs="Times New Roman"/>
        </w:rPr>
        <w:t xml:space="preserve">8. Jesus completes the Discourse and gives the </w:t>
      </w:r>
      <w:r>
        <w:rPr>
          <w:rFonts w:ascii="Times New Roman" w:hAnsi="Times New Roman" w:cs="Times New Roman"/>
          <w:i/>
          <w:iCs/>
        </w:rPr>
        <w:t>second</w:t>
      </w:r>
      <w:r>
        <w:rPr>
          <w:rFonts w:ascii="Times New Roman" w:hAnsi="Times New Roman" w:cs="Times New Roman"/>
        </w:rPr>
        <w:t xml:space="preserve"> promise of the coming Holy Spirit (14:25-31). “</w:t>
      </w:r>
      <w:r>
        <w:rPr>
          <w:rFonts w:ascii="Times New Roman" w:hAnsi="Times New Roman" w:cs="Times New Roman"/>
          <w:i/>
          <w:iCs/>
        </w:rPr>
        <w:t>The Holy Spirit, whom the Father will send in my name . . . will teach you everything and remind you of everything that I said to you</w:t>
      </w:r>
      <w:r>
        <w:rPr>
          <w:rFonts w:ascii="Times New Roman" w:hAnsi="Times New Roman" w:cs="Times New Roman"/>
        </w:rPr>
        <w:t>” (vv. 25-26).</w:t>
      </w:r>
    </w:p>
    <w:p w14:paraId="4C018038" w14:textId="77777777" w:rsidR="00F05779" w:rsidRDefault="00F05779" w:rsidP="00F05779">
      <w:pPr>
        <w:rPr>
          <w:rFonts w:ascii="Times New Roman" w:hAnsi="Times New Roman" w:cs="Times New Roman"/>
        </w:rPr>
      </w:pPr>
    </w:p>
    <w:p w14:paraId="60A74E83" w14:textId="03B6EE65" w:rsidR="00F05779" w:rsidRDefault="00D26E5D" w:rsidP="00F05779">
      <w:pPr>
        <w:rPr>
          <w:rFonts w:ascii="Times New Roman" w:hAnsi="Times New Roman" w:cs="Times New Roman"/>
          <w:b/>
          <w:bCs/>
        </w:rPr>
      </w:pPr>
      <w:r>
        <w:rPr>
          <w:rFonts w:ascii="Times New Roman" w:hAnsi="Times New Roman" w:cs="Times New Roman"/>
          <w:b/>
          <w:bCs/>
        </w:rPr>
        <w:t>II</w:t>
      </w:r>
      <w:r w:rsidR="00F05779">
        <w:rPr>
          <w:rFonts w:ascii="Times New Roman" w:hAnsi="Times New Roman" w:cs="Times New Roman"/>
          <w:b/>
          <w:bCs/>
        </w:rPr>
        <w:t>. The Preparation</w:t>
      </w:r>
      <w:r w:rsidR="00847A07">
        <w:rPr>
          <w:rFonts w:ascii="Times New Roman" w:hAnsi="Times New Roman" w:cs="Times New Roman"/>
          <w:b/>
          <w:bCs/>
        </w:rPr>
        <w:t xml:space="preserve"> of the Disciples</w:t>
      </w:r>
      <w:r w:rsidR="00F05779">
        <w:rPr>
          <w:rFonts w:ascii="Times New Roman" w:hAnsi="Times New Roman" w:cs="Times New Roman"/>
          <w:b/>
          <w:bCs/>
        </w:rPr>
        <w:t xml:space="preserve"> on the Way to the Garden (15:1-16:33). </w:t>
      </w:r>
    </w:p>
    <w:p w14:paraId="3BA94B42" w14:textId="77777777" w:rsidR="00F05779" w:rsidRDefault="00F05779" w:rsidP="00F05779">
      <w:pPr>
        <w:rPr>
          <w:rFonts w:ascii="Times New Roman" w:hAnsi="Times New Roman" w:cs="Times New Roman"/>
          <w:b/>
          <w:bCs/>
        </w:rPr>
      </w:pPr>
    </w:p>
    <w:p w14:paraId="1D1240BA" w14:textId="1D84DF3D" w:rsidR="00F05779" w:rsidRDefault="00D26E5D" w:rsidP="00F05779">
      <w:pPr>
        <w:rPr>
          <w:rFonts w:ascii="Times New Roman" w:hAnsi="Times New Roman" w:cs="Times New Roman"/>
        </w:rPr>
      </w:pPr>
      <w:r w:rsidRPr="00D26E5D">
        <w:rPr>
          <w:rFonts w:ascii="Times New Roman" w:hAnsi="Times New Roman" w:cs="Times New Roman"/>
          <w:b/>
          <w:bCs/>
        </w:rPr>
        <w:t>A</w:t>
      </w:r>
      <w:r w:rsidR="00F05779" w:rsidRPr="00D26E5D">
        <w:rPr>
          <w:rFonts w:ascii="Times New Roman" w:hAnsi="Times New Roman" w:cs="Times New Roman"/>
          <w:b/>
          <w:bCs/>
        </w:rPr>
        <w:t>. The relationship of believers to Christ</w:t>
      </w:r>
      <w:r w:rsidR="00F05779">
        <w:rPr>
          <w:rFonts w:ascii="Times New Roman" w:hAnsi="Times New Roman" w:cs="Times New Roman"/>
        </w:rPr>
        <w:t xml:space="preserve">: </w:t>
      </w:r>
      <w:r w:rsidR="00C14DC2">
        <w:rPr>
          <w:rFonts w:ascii="Times New Roman" w:hAnsi="Times New Roman" w:cs="Times New Roman"/>
        </w:rPr>
        <w:t>“</w:t>
      </w:r>
      <w:r w:rsidR="00C14DC2">
        <w:rPr>
          <w:rFonts w:ascii="Times New Roman" w:hAnsi="Times New Roman" w:cs="Times New Roman"/>
          <w:i/>
          <w:iCs/>
        </w:rPr>
        <w:t>I am the vine; you are the branches</w:t>
      </w:r>
      <w:r w:rsidR="00C14DC2">
        <w:rPr>
          <w:rFonts w:ascii="Times New Roman" w:hAnsi="Times New Roman" w:cs="Times New Roman"/>
        </w:rPr>
        <w:t>”</w:t>
      </w:r>
      <w:r w:rsidR="00F05779">
        <w:rPr>
          <w:rFonts w:ascii="Times New Roman" w:hAnsi="Times New Roman" w:cs="Times New Roman"/>
        </w:rPr>
        <w:t xml:space="preserve"> (15:1-11).</w:t>
      </w:r>
    </w:p>
    <w:p w14:paraId="3D86C271" w14:textId="77777777" w:rsidR="00F05779" w:rsidRDefault="00F05779" w:rsidP="00F05779">
      <w:pPr>
        <w:rPr>
          <w:rFonts w:ascii="Times New Roman" w:hAnsi="Times New Roman" w:cs="Times New Roman"/>
        </w:rPr>
      </w:pPr>
    </w:p>
    <w:p w14:paraId="6AE9D44D" w14:textId="59F3EE5B" w:rsidR="00F05779" w:rsidRDefault="00D26E5D" w:rsidP="00F05779">
      <w:pPr>
        <w:rPr>
          <w:rFonts w:ascii="Times New Roman" w:hAnsi="Times New Roman" w:cs="Times New Roman"/>
        </w:rPr>
      </w:pPr>
      <w:r>
        <w:rPr>
          <w:rFonts w:ascii="Times New Roman" w:hAnsi="Times New Roman" w:cs="Times New Roman"/>
        </w:rPr>
        <w:t>B</w:t>
      </w:r>
      <w:r w:rsidR="00F05779">
        <w:rPr>
          <w:rFonts w:ascii="Times New Roman" w:hAnsi="Times New Roman" w:cs="Times New Roman"/>
        </w:rPr>
        <w:t xml:space="preserve">. </w:t>
      </w:r>
      <w:r w:rsidR="00F05779" w:rsidRPr="00D26E5D">
        <w:rPr>
          <w:rFonts w:ascii="Times New Roman" w:hAnsi="Times New Roman" w:cs="Times New Roman"/>
          <w:b/>
          <w:bCs/>
        </w:rPr>
        <w:t>The relationship of believers to each other</w:t>
      </w:r>
      <w:r w:rsidR="00F05779">
        <w:rPr>
          <w:rFonts w:ascii="Times New Roman" w:hAnsi="Times New Roman" w:cs="Times New Roman"/>
        </w:rPr>
        <w:t>: “</w:t>
      </w:r>
      <w:r w:rsidR="00F05779">
        <w:rPr>
          <w:rFonts w:ascii="Times New Roman" w:hAnsi="Times New Roman" w:cs="Times New Roman"/>
          <w:i/>
          <w:iCs/>
        </w:rPr>
        <w:t>Love one another as I have loved you</w:t>
      </w:r>
      <w:r w:rsidR="00F05779">
        <w:rPr>
          <w:rFonts w:ascii="Times New Roman" w:hAnsi="Times New Roman" w:cs="Times New Roman"/>
        </w:rPr>
        <w:t>” (15:12-17).</w:t>
      </w:r>
    </w:p>
    <w:p w14:paraId="6B98C95A" w14:textId="77777777" w:rsidR="00F05779" w:rsidRDefault="00F05779" w:rsidP="00F05779">
      <w:pPr>
        <w:rPr>
          <w:rFonts w:ascii="Times New Roman" w:hAnsi="Times New Roman" w:cs="Times New Roman"/>
        </w:rPr>
      </w:pPr>
    </w:p>
    <w:p w14:paraId="1FF5ED4A" w14:textId="2D357EED" w:rsidR="00F05779" w:rsidRDefault="00D26E5D" w:rsidP="00F05779">
      <w:pPr>
        <w:rPr>
          <w:rFonts w:ascii="Times New Roman" w:hAnsi="Times New Roman" w:cs="Times New Roman"/>
        </w:rPr>
      </w:pPr>
      <w:r w:rsidRPr="00D26E5D">
        <w:rPr>
          <w:rFonts w:ascii="Times New Roman" w:hAnsi="Times New Roman" w:cs="Times New Roman"/>
          <w:b/>
          <w:bCs/>
        </w:rPr>
        <w:t>C</w:t>
      </w:r>
      <w:r w:rsidR="00F05779" w:rsidRPr="00D26E5D">
        <w:rPr>
          <w:rFonts w:ascii="Times New Roman" w:hAnsi="Times New Roman" w:cs="Times New Roman"/>
          <w:b/>
          <w:bCs/>
        </w:rPr>
        <w:t>. The relationship of believers to the world</w:t>
      </w:r>
      <w:r w:rsidR="00F05779">
        <w:rPr>
          <w:rFonts w:ascii="Times New Roman" w:hAnsi="Times New Roman" w:cs="Times New Roman"/>
        </w:rPr>
        <w:t>: “</w:t>
      </w:r>
      <w:r w:rsidR="00F05779">
        <w:rPr>
          <w:rFonts w:ascii="Times New Roman" w:hAnsi="Times New Roman" w:cs="Times New Roman"/>
          <w:i/>
          <w:iCs/>
        </w:rPr>
        <w:t>If the world hates you, keep in mind that it hated me first</w:t>
      </w:r>
      <w:r w:rsidR="00F05779">
        <w:rPr>
          <w:rFonts w:ascii="Times New Roman" w:hAnsi="Times New Roman" w:cs="Times New Roman"/>
        </w:rPr>
        <w:t>” (15:18-25).</w:t>
      </w:r>
    </w:p>
    <w:p w14:paraId="6EFADC5D" w14:textId="77777777" w:rsidR="00C14DC2" w:rsidRDefault="00C14DC2" w:rsidP="00F05779">
      <w:pPr>
        <w:rPr>
          <w:rFonts w:ascii="Times New Roman" w:hAnsi="Times New Roman" w:cs="Times New Roman"/>
        </w:rPr>
      </w:pPr>
    </w:p>
    <w:p w14:paraId="6C06CB0A" w14:textId="238EB9CD" w:rsidR="00C14DC2" w:rsidRPr="00D26E5D" w:rsidRDefault="00D26E5D" w:rsidP="00F05779">
      <w:pPr>
        <w:rPr>
          <w:rFonts w:ascii="Times New Roman" w:hAnsi="Times New Roman" w:cs="Times New Roman"/>
          <w:b/>
          <w:bCs/>
        </w:rPr>
      </w:pPr>
      <w:r w:rsidRPr="00D26E5D">
        <w:rPr>
          <w:rFonts w:ascii="Times New Roman" w:hAnsi="Times New Roman" w:cs="Times New Roman"/>
          <w:b/>
          <w:bCs/>
        </w:rPr>
        <w:t>D</w:t>
      </w:r>
      <w:r w:rsidR="00C14DC2" w:rsidRPr="00D26E5D">
        <w:rPr>
          <w:rFonts w:ascii="Times New Roman" w:hAnsi="Times New Roman" w:cs="Times New Roman"/>
          <w:b/>
          <w:bCs/>
        </w:rPr>
        <w:t xml:space="preserve">. The </w:t>
      </w:r>
      <w:r w:rsidR="00847A07" w:rsidRPr="00D26E5D">
        <w:rPr>
          <w:rFonts w:ascii="Times New Roman" w:hAnsi="Times New Roman" w:cs="Times New Roman"/>
          <w:b/>
          <w:bCs/>
        </w:rPr>
        <w:t>double witness of the Holy Spirit and the disciples to the world</w:t>
      </w:r>
      <w:r w:rsidR="00C14DC2" w:rsidRPr="00D26E5D">
        <w:rPr>
          <w:rFonts w:ascii="Times New Roman" w:hAnsi="Times New Roman" w:cs="Times New Roman"/>
          <w:b/>
          <w:bCs/>
        </w:rPr>
        <w:t xml:space="preserve"> (15:26-27).</w:t>
      </w:r>
    </w:p>
    <w:p w14:paraId="35D23CB0" w14:textId="77777777" w:rsidR="00C14DC2" w:rsidRDefault="00C14DC2" w:rsidP="00F05779">
      <w:pPr>
        <w:rPr>
          <w:rFonts w:ascii="Times New Roman" w:hAnsi="Times New Roman" w:cs="Times New Roman"/>
        </w:rPr>
      </w:pPr>
    </w:p>
    <w:p w14:paraId="05210D48" w14:textId="3D241473" w:rsidR="00C14DC2" w:rsidRPr="00D26E5D" w:rsidRDefault="00D26E5D" w:rsidP="00F05779">
      <w:pPr>
        <w:rPr>
          <w:rFonts w:ascii="Times New Roman" w:hAnsi="Times New Roman" w:cs="Times New Roman"/>
          <w:b/>
          <w:bCs/>
        </w:rPr>
      </w:pPr>
      <w:r>
        <w:rPr>
          <w:rFonts w:ascii="Times New Roman" w:hAnsi="Times New Roman" w:cs="Times New Roman"/>
          <w:b/>
          <w:bCs/>
        </w:rPr>
        <w:t>E</w:t>
      </w:r>
      <w:r w:rsidR="00C14DC2" w:rsidRPr="00D26E5D">
        <w:rPr>
          <w:rFonts w:ascii="Times New Roman" w:hAnsi="Times New Roman" w:cs="Times New Roman"/>
          <w:b/>
          <w:bCs/>
        </w:rPr>
        <w:t xml:space="preserve">. The </w:t>
      </w:r>
      <w:r w:rsidR="00847A07" w:rsidRPr="00D26E5D">
        <w:rPr>
          <w:rFonts w:ascii="Times New Roman" w:hAnsi="Times New Roman" w:cs="Times New Roman"/>
          <w:b/>
          <w:bCs/>
        </w:rPr>
        <w:t>warning about the world’s persecution of believers</w:t>
      </w:r>
      <w:r w:rsidR="00C14DC2" w:rsidRPr="00D26E5D">
        <w:rPr>
          <w:rFonts w:ascii="Times New Roman" w:hAnsi="Times New Roman" w:cs="Times New Roman"/>
          <w:b/>
          <w:bCs/>
        </w:rPr>
        <w:t xml:space="preserve"> (16:1-4)</w:t>
      </w:r>
      <w:r w:rsidR="00847A07" w:rsidRPr="00D26E5D">
        <w:rPr>
          <w:rFonts w:ascii="Times New Roman" w:hAnsi="Times New Roman" w:cs="Times New Roman"/>
          <w:b/>
          <w:bCs/>
        </w:rPr>
        <w:t>.</w:t>
      </w:r>
    </w:p>
    <w:p w14:paraId="28D4F47C" w14:textId="77777777" w:rsidR="00C14DC2" w:rsidRDefault="00C14DC2" w:rsidP="00F05779">
      <w:pPr>
        <w:rPr>
          <w:rFonts w:ascii="Times New Roman" w:hAnsi="Times New Roman" w:cs="Times New Roman"/>
        </w:rPr>
      </w:pPr>
    </w:p>
    <w:p w14:paraId="6F266F99" w14:textId="7AE3641A" w:rsidR="00C14DC2" w:rsidRPr="00D26E5D" w:rsidRDefault="00D26E5D" w:rsidP="00F05779">
      <w:pPr>
        <w:rPr>
          <w:rFonts w:ascii="Times New Roman" w:hAnsi="Times New Roman" w:cs="Times New Roman"/>
          <w:b/>
          <w:bCs/>
        </w:rPr>
      </w:pPr>
      <w:r w:rsidRPr="00D26E5D">
        <w:rPr>
          <w:rFonts w:ascii="Times New Roman" w:hAnsi="Times New Roman" w:cs="Times New Roman"/>
          <w:b/>
          <w:bCs/>
        </w:rPr>
        <w:t>F</w:t>
      </w:r>
      <w:r w:rsidR="00C14DC2" w:rsidRPr="00D26E5D">
        <w:rPr>
          <w:rFonts w:ascii="Times New Roman" w:hAnsi="Times New Roman" w:cs="Times New Roman"/>
          <w:b/>
          <w:bCs/>
        </w:rPr>
        <w:t>. The ministry of the coming Holy Spirit to the world (16:5-11) and to believers (16:12-15)</w:t>
      </w:r>
    </w:p>
    <w:p w14:paraId="47FA5094" w14:textId="77777777" w:rsidR="00C14DC2" w:rsidRDefault="00C14DC2" w:rsidP="00F05779">
      <w:pPr>
        <w:rPr>
          <w:rFonts w:ascii="Times New Roman" w:hAnsi="Times New Roman" w:cs="Times New Roman"/>
        </w:rPr>
      </w:pPr>
    </w:p>
    <w:p w14:paraId="282A81E2" w14:textId="6D6A929E" w:rsidR="00C14DC2" w:rsidRPr="00D26E5D" w:rsidRDefault="00D26E5D" w:rsidP="00F05779">
      <w:pPr>
        <w:rPr>
          <w:rFonts w:ascii="Times New Roman" w:hAnsi="Times New Roman" w:cs="Times New Roman"/>
          <w:b/>
          <w:bCs/>
        </w:rPr>
      </w:pPr>
      <w:r w:rsidRPr="00D26E5D">
        <w:rPr>
          <w:rFonts w:ascii="Times New Roman" w:hAnsi="Times New Roman" w:cs="Times New Roman"/>
          <w:b/>
          <w:bCs/>
        </w:rPr>
        <w:t>G</w:t>
      </w:r>
      <w:r w:rsidR="00C14DC2" w:rsidRPr="00D26E5D">
        <w:rPr>
          <w:rFonts w:ascii="Times New Roman" w:hAnsi="Times New Roman" w:cs="Times New Roman"/>
          <w:b/>
          <w:bCs/>
        </w:rPr>
        <w:t>. The disciples’ sorrow will turn to everlasting joy (16:16-24).</w:t>
      </w:r>
    </w:p>
    <w:p w14:paraId="52DAB96D" w14:textId="77777777" w:rsidR="00C14DC2" w:rsidRDefault="00C14DC2" w:rsidP="00F05779">
      <w:pPr>
        <w:rPr>
          <w:rFonts w:ascii="Times New Roman" w:hAnsi="Times New Roman" w:cs="Times New Roman"/>
        </w:rPr>
      </w:pPr>
    </w:p>
    <w:p w14:paraId="57D13C11" w14:textId="68FE014F" w:rsidR="00C14DC2" w:rsidRDefault="00D26E5D" w:rsidP="00F05779">
      <w:pPr>
        <w:rPr>
          <w:rFonts w:ascii="Times New Roman" w:hAnsi="Times New Roman" w:cs="Times New Roman"/>
        </w:rPr>
      </w:pPr>
      <w:r w:rsidRPr="00D26E5D">
        <w:rPr>
          <w:rFonts w:ascii="Times New Roman" w:hAnsi="Times New Roman" w:cs="Times New Roman"/>
          <w:b/>
          <w:bCs/>
        </w:rPr>
        <w:t>H</w:t>
      </w:r>
      <w:r w:rsidR="00C14DC2" w:rsidRPr="00D26E5D">
        <w:rPr>
          <w:rFonts w:ascii="Times New Roman" w:hAnsi="Times New Roman" w:cs="Times New Roman"/>
          <w:b/>
          <w:bCs/>
        </w:rPr>
        <w:t>. The final summary of the discourse (16:25-33)</w:t>
      </w:r>
      <w:r w:rsidR="00C14DC2">
        <w:rPr>
          <w:rFonts w:ascii="Times New Roman" w:hAnsi="Times New Roman" w:cs="Times New Roman"/>
        </w:rPr>
        <w:t>: “</w:t>
      </w:r>
      <w:r w:rsidR="00C14DC2">
        <w:rPr>
          <w:rFonts w:ascii="Times New Roman" w:hAnsi="Times New Roman" w:cs="Times New Roman"/>
          <w:i/>
          <w:iCs/>
        </w:rPr>
        <w:t xml:space="preserve">In this world you will have </w:t>
      </w:r>
      <w:proofErr w:type="gramStart"/>
      <w:r w:rsidR="00C14DC2">
        <w:rPr>
          <w:rFonts w:ascii="Times New Roman" w:hAnsi="Times New Roman" w:cs="Times New Roman"/>
          <w:i/>
          <w:iCs/>
        </w:rPr>
        <w:t>trouble, but</w:t>
      </w:r>
      <w:proofErr w:type="gramEnd"/>
      <w:r w:rsidR="00C14DC2">
        <w:rPr>
          <w:rFonts w:ascii="Times New Roman" w:hAnsi="Times New Roman" w:cs="Times New Roman"/>
          <w:i/>
          <w:iCs/>
        </w:rPr>
        <w:t xml:space="preserve"> take heart</w:t>
      </w:r>
      <w:r w:rsidR="0058377A">
        <w:rPr>
          <w:rFonts w:ascii="Times New Roman" w:hAnsi="Times New Roman" w:cs="Times New Roman"/>
          <w:i/>
          <w:iCs/>
        </w:rPr>
        <w:t>!</w:t>
      </w:r>
      <w:r w:rsidR="00C14DC2">
        <w:rPr>
          <w:rFonts w:ascii="Times New Roman" w:hAnsi="Times New Roman" w:cs="Times New Roman"/>
          <w:i/>
          <w:iCs/>
        </w:rPr>
        <w:t xml:space="preserve"> I have overcome the world</w:t>
      </w:r>
      <w:r w:rsidR="00C14DC2">
        <w:rPr>
          <w:rFonts w:ascii="Times New Roman" w:hAnsi="Times New Roman" w:cs="Times New Roman"/>
        </w:rPr>
        <w:t xml:space="preserve">” (v. 33). Jesus affirms His final victory – victory over the forces of evil </w:t>
      </w:r>
      <w:r w:rsidR="00847A07">
        <w:rPr>
          <w:rFonts w:ascii="Times New Roman" w:hAnsi="Times New Roman" w:cs="Times New Roman"/>
        </w:rPr>
        <w:t xml:space="preserve">through His sacrificial death, resurrection, and exaltation. There </w:t>
      </w:r>
      <w:r w:rsidR="00847A07">
        <w:rPr>
          <w:rFonts w:ascii="Times New Roman" w:hAnsi="Times New Roman" w:cs="Times New Roman"/>
          <w:i/>
          <w:iCs/>
        </w:rPr>
        <w:t>is</w:t>
      </w:r>
      <w:r w:rsidR="00847A07">
        <w:rPr>
          <w:rFonts w:ascii="Times New Roman" w:hAnsi="Times New Roman" w:cs="Times New Roman"/>
        </w:rPr>
        <w:t xml:space="preserve"> “Victory in Jesus.”</w:t>
      </w:r>
    </w:p>
    <w:p w14:paraId="1AEAFFD3" w14:textId="77777777" w:rsidR="00847A07" w:rsidRDefault="00847A07" w:rsidP="00F05779">
      <w:pPr>
        <w:rPr>
          <w:rFonts w:ascii="Times New Roman" w:hAnsi="Times New Roman" w:cs="Times New Roman"/>
        </w:rPr>
      </w:pPr>
    </w:p>
    <w:p w14:paraId="715336B1" w14:textId="45E11F01"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O victory in Jesus, my Savior forever,</w:t>
      </w:r>
    </w:p>
    <w:p w14:paraId="0FA8911C" w14:textId="0887D323"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He sought me and bought me</w:t>
      </w:r>
    </w:p>
    <w:p w14:paraId="00838364" w14:textId="4BAD6A3C"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 xml:space="preserve">With His redeeming </w:t>
      </w:r>
      <w:proofErr w:type="gramStart"/>
      <w:r w:rsidRPr="003F4833">
        <w:rPr>
          <w:rFonts w:ascii="Times New Roman" w:hAnsi="Times New Roman" w:cs="Times New Roman"/>
          <w:i/>
          <w:iCs/>
        </w:rPr>
        <w:t>blood;</w:t>
      </w:r>
      <w:proofErr w:type="gramEnd"/>
    </w:p>
    <w:p w14:paraId="37B09C2A" w14:textId="6C606E6E"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He loved me ‘ere I knew Him,</w:t>
      </w:r>
    </w:p>
    <w:p w14:paraId="30542479" w14:textId="1B0D3097"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And all my love is due Him.</w:t>
      </w:r>
    </w:p>
    <w:p w14:paraId="004E55C0" w14:textId="6BCB8B68"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He plunged me to victory</w:t>
      </w:r>
    </w:p>
    <w:p w14:paraId="4DC35482" w14:textId="16F64922" w:rsidR="00847A07" w:rsidRPr="003F4833" w:rsidRDefault="00847A07" w:rsidP="00847A07">
      <w:pPr>
        <w:jc w:val="center"/>
        <w:rPr>
          <w:rFonts w:ascii="Times New Roman" w:hAnsi="Times New Roman" w:cs="Times New Roman"/>
          <w:i/>
          <w:iCs/>
        </w:rPr>
      </w:pPr>
      <w:r w:rsidRPr="003F4833">
        <w:rPr>
          <w:rFonts w:ascii="Times New Roman" w:hAnsi="Times New Roman" w:cs="Times New Roman"/>
          <w:i/>
          <w:iCs/>
        </w:rPr>
        <w:t>Beneath the cleansing flood.</w:t>
      </w:r>
    </w:p>
    <w:p w14:paraId="6942CD14" w14:textId="3A174CB5" w:rsidR="00847A07" w:rsidRPr="00847A07" w:rsidRDefault="00847A07" w:rsidP="00847A07">
      <w:pPr>
        <w:jc w:val="center"/>
        <w:rPr>
          <w:rFonts w:ascii="Times New Roman" w:hAnsi="Times New Roman" w:cs="Times New Roman"/>
        </w:rPr>
      </w:pPr>
      <w:r>
        <w:rPr>
          <w:rFonts w:ascii="Times New Roman" w:hAnsi="Times New Roman" w:cs="Times New Roman"/>
        </w:rPr>
        <w:t xml:space="preserve">(Eugene M. </w:t>
      </w:r>
      <w:proofErr w:type="spellStart"/>
      <w:r>
        <w:rPr>
          <w:rFonts w:ascii="Times New Roman" w:hAnsi="Times New Roman" w:cs="Times New Roman"/>
        </w:rPr>
        <w:t>Barlett</w:t>
      </w:r>
      <w:proofErr w:type="spellEnd"/>
      <w:r>
        <w:rPr>
          <w:rFonts w:ascii="Times New Roman" w:hAnsi="Times New Roman" w:cs="Times New Roman"/>
        </w:rPr>
        <w:t>)</w:t>
      </w:r>
    </w:p>
    <w:p w14:paraId="09653EE9" w14:textId="77777777" w:rsidR="00F05779" w:rsidRDefault="00F05779" w:rsidP="00F05779">
      <w:pPr>
        <w:rPr>
          <w:rFonts w:ascii="Times New Roman" w:hAnsi="Times New Roman" w:cs="Times New Roman"/>
        </w:rPr>
      </w:pPr>
    </w:p>
    <w:p w14:paraId="6CC53A10" w14:textId="77777777" w:rsidR="00F05779" w:rsidRPr="00F05779" w:rsidRDefault="00F05779" w:rsidP="00F05779">
      <w:pPr>
        <w:rPr>
          <w:rFonts w:ascii="Times New Roman" w:hAnsi="Times New Roman" w:cs="Times New Roman"/>
        </w:rPr>
      </w:pPr>
    </w:p>
    <w:sectPr w:rsidR="00F05779" w:rsidRPr="00F0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79"/>
    <w:rsid w:val="0010215F"/>
    <w:rsid w:val="003F4833"/>
    <w:rsid w:val="004B0521"/>
    <w:rsid w:val="0058377A"/>
    <w:rsid w:val="00667E20"/>
    <w:rsid w:val="006B429D"/>
    <w:rsid w:val="00722851"/>
    <w:rsid w:val="00847A07"/>
    <w:rsid w:val="00BD637D"/>
    <w:rsid w:val="00BF378C"/>
    <w:rsid w:val="00C14DC2"/>
    <w:rsid w:val="00CE4BD2"/>
    <w:rsid w:val="00D26E5D"/>
    <w:rsid w:val="00DD11E2"/>
    <w:rsid w:val="00E40208"/>
    <w:rsid w:val="00F0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CC76B"/>
  <w15:chartTrackingRefBased/>
  <w15:docId w15:val="{74BE5CEF-AFFF-BE4D-871B-5ECAEC84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7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7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7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7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7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7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7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7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7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7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779"/>
    <w:rPr>
      <w:rFonts w:eastAsiaTheme="majorEastAsia" w:cstheme="majorBidi"/>
      <w:color w:val="272727" w:themeColor="text1" w:themeTint="D8"/>
    </w:rPr>
  </w:style>
  <w:style w:type="paragraph" w:styleId="Title">
    <w:name w:val="Title"/>
    <w:basedOn w:val="Normal"/>
    <w:next w:val="Normal"/>
    <w:link w:val="TitleChar"/>
    <w:uiPriority w:val="10"/>
    <w:qFormat/>
    <w:rsid w:val="00F057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7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7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5779"/>
    <w:rPr>
      <w:i/>
      <w:iCs/>
      <w:color w:val="404040" w:themeColor="text1" w:themeTint="BF"/>
    </w:rPr>
  </w:style>
  <w:style w:type="paragraph" w:styleId="ListParagraph">
    <w:name w:val="List Paragraph"/>
    <w:basedOn w:val="Normal"/>
    <w:uiPriority w:val="34"/>
    <w:qFormat/>
    <w:rsid w:val="00F05779"/>
    <w:pPr>
      <w:ind w:left="720"/>
      <w:contextualSpacing/>
    </w:pPr>
  </w:style>
  <w:style w:type="character" w:styleId="IntenseEmphasis">
    <w:name w:val="Intense Emphasis"/>
    <w:basedOn w:val="DefaultParagraphFont"/>
    <w:uiPriority w:val="21"/>
    <w:qFormat/>
    <w:rsid w:val="00F05779"/>
    <w:rPr>
      <w:i/>
      <w:iCs/>
      <w:color w:val="0F4761" w:themeColor="accent1" w:themeShade="BF"/>
    </w:rPr>
  </w:style>
  <w:style w:type="paragraph" w:styleId="IntenseQuote">
    <w:name w:val="Intense Quote"/>
    <w:basedOn w:val="Normal"/>
    <w:next w:val="Normal"/>
    <w:link w:val="IntenseQuoteChar"/>
    <w:uiPriority w:val="30"/>
    <w:qFormat/>
    <w:rsid w:val="00F05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779"/>
    <w:rPr>
      <w:i/>
      <w:iCs/>
      <w:color w:val="0F4761" w:themeColor="accent1" w:themeShade="BF"/>
    </w:rPr>
  </w:style>
  <w:style w:type="character" w:styleId="IntenseReference">
    <w:name w:val="Intense Reference"/>
    <w:basedOn w:val="DefaultParagraphFont"/>
    <w:uiPriority w:val="32"/>
    <w:qFormat/>
    <w:rsid w:val="00F057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11</cp:revision>
  <cp:lastPrinted>2024-08-10T16:51:00Z</cp:lastPrinted>
  <dcterms:created xsi:type="dcterms:W3CDTF">2024-08-04T00:51:00Z</dcterms:created>
  <dcterms:modified xsi:type="dcterms:W3CDTF">2024-08-10T16:51:00Z</dcterms:modified>
</cp:coreProperties>
</file>